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XSpec="center" w:tblpY="2010"/>
        <w:tblW w:w="17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84"/>
        <w:gridCol w:w="856"/>
        <w:gridCol w:w="136"/>
        <w:gridCol w:w="1530"/>
        <w:gridCol w:w="602"/>
        <w:gridCol w:w="1843"/>
        <w:gridCol w:w="283"/>
        <w:gridCol w:w="561"/>
        <w:gridCol w:w="6"/>
        <w:gridCol w:w="1843"/>
        <w:gridCol w:w="283"/>
        <w:gridCol w:w="1134"/>
        <w:gridCol w:w="851"/>
        <w:gridCol w:w="1701"/>
        <w:gridCol w:w="1207"/>
        <w:gridCol w:w="2450"/>
      </w:tblGrid>
      <w:tr w14:paraId="7CBCBF3A">
        <w:tc>
          <w:tcPr>
            <w:tcW w:w="2298" w:type="dxa"/>
            <w:gridSpan w:val="2"/>
            <w:shd w:val="clear" w:color="auto" w:fill="DAEEF3"/>
            <w:vAlign w:val="center"/>
          </w:tcPr>
          <w:p w14:paraId="2AD14997">
            <w:pPr>
              <w:autoSpaceDE w:val="0"/>
              <w:autoSpaceDN w:val="0"/>
              <w:spacing w:after="0" w:line="240" w:lineRule="auto"/>
              <w:jc w:val="center"/>
              <w:rPr>
                <w:rFonts w:ascii="Calibri" w:hAnsi="Calibri" w:eastAsia="Times New Roman" w:cs="Times New Roman"/>
                <w:b/>
                <w:sz w:val="32"/>
                <w:szCs w:val="32"/>
              </w:rPr>
            </w:pPr>
            <w:bookmarkStart w:id="0" w:name="_GoBack"/>
            <w:bookmarkEnd w:id="0"/>
            <w:r>
              <w:rPr>
                <w:rFonts w:eastAsia="Times New Roman" w:cs="Times New Roman"/>
                <w:bCs/>
                <w:iCs/>
                <w:kern w:val="28"/>
              </w:rPr>
              <w:drawing>
                <wp:anchor distT="0" distB="0" distL="114300" distR="114300" simplePos="0" relativeHeight="251659264" behindDoc="0" locked="0" layoutInCell="1" allowOverlap="1">
                  <wp:simplePos x="0" y="0"/>
                  <wp:positionH relativeFrom="margin">
                    <wp:posOffset>211455</wp:posOffset>
                  </wp:positionH>
                  <wp:positionV relativeFrom="margin">
                    <wp:posOffset>5715</wp:posOffset>
                  </wp:positionV>
                  <wp:extent cx="744220"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44220" cy="744220"/>
                          </a:xfrm>
                          <a:prstGeom prst="rect">
                            <a:avLst/>
                          </a:prstGeom>
                          <a:noFill/>
                        </pic:spPr>
                      </pic:pic>
                    </a:graphicData>
                  </a:graphic>
                </wp:anchor>
              </w:drawing>
            </w:r>
          </w:p>
          <w:p w14:paraId="56F4E91E">
            <w:pPr>
              <w:autoSpaceDE w:val="0"/>
              <w:autoSpaceDN w:val="0"/>
              <w:spacing w:after="0" w:line="240" w:lineRule="auto"/>
              <w:jc w:val="center"/>
              <w:rPr>
                <w:rFonts w:ascii="Calibri" w:hAnsi="Calibri" w:eastAsia="Times New Roman" w:cs="Times New Roman"/>
                <w:b/>
                <w:sz w:val="32"/>
                <w:szCs w:val="32"/>
              </w:rPr>
            </w:pPr>
          </w:p>
          <w:p w14:paraId="4694CDEE">
            <w:pPr>
              <w:autoSpaceDE w:val="0"/>
              <w:autoSpaceDN w:val="0"/>
              <w:spacing w:after="0" w:line="240" w:lineRule="auto"/>
              <w:jc w:val="center"/>
              <w:rPr>
                <w:rFonts w:ascii="Calibri" w:hAnsi="Calibri" w:eastAsia="Times New Roman" w:cs="Times New Roman"/>
                <w:b/>
                <w:sz w:val="32"/>
                <w:szCs w:val="32"/>
                <w:lang w:val="id-ID"/>
              </w:rPr>
            </w:pPr>
          </w:p>
        </w:tc>
        <w:tc>
          <w:tcPr>
            <w:tcW w:w="11629" w:type="dxa"/>
            <w:gridSpan w:val="13"/>
            <w:shd w:val="clear" w:color="auto" w:fill="DAEEF3"/>
          </w:tcPr>
          <w:p w14:paraId="2D3E2EBF">
            <w:pPr>
              <w:tabs>
                <w:tab w:val="left" w:pos="5923"/>
              </w:tabs>
              <w:autoSpaceDE w:val="0"/>
              <w:autoSpaceDN w:val="0"/>
              <w:spacing w:after="0" w:line="240" w:lineRule="auto"/>
              <w:jc w:val="center"/>
              <w:rPr>
                <w:rFonts w:ascii="Cambria" w:hAnsi="Cambria" w:eastAsia="Times New Roman" w:cs="Times New Roman"/>
                <w:b/>
                <w:bCs/>
                <w:sz w:val="20"/>
                <w:szCs w:val="32"/>
              </w:rPr>
            </w:pPr>
          </w:p>
          <w:p w14:paraId="25053C62">
            <w:pPr>
              <w:autoSpaceDE w:val="0"/>
              <w:autoSpaceDN w:val="0"/>
              <w:spacing w:after="0" w:line="240" w:lineRule="auto"/>
              <w:jc w:val="center"/>
              <w:rPr>
                <w:rFonts w:ascii="Cambria" w:hAnsi="Cambria" w:eastAsia="Times New Roman" w:cs="Times New Roman"/>
                <w:b/>
                <w:bCs/>
                <w:sz w:val="32"/>
                <w:szCs w:val="32"/>
              </w:rPr>
            </w:pPr>
            <w:r>
              <w:rPr>
                <w:rFonts w:ascii="Cambria" w:hAnsi="Cambria" w:eastAsia="Times New Roman" w:cs="Times New Roman"/>
                <w:b/>
                <w:bCs/>
                <w:sz w:val="32"/>
                <w:szCs w:val="32"/>
              </w:rPr>
              <w:t>INSTITUT KESEHATAN DELI HUSADA FAKULTAS KESEHATAN MASYARAKAT</w:t>
            </w:r>
          </w:p>
          <w:p w14:paraId="36113768">
            <w:pPr>
              <w:autoSpaceDE w:val="0"/>
              <w:autoSpaceDN w:val="0"/>
              <w:spacing w:after="0" w:line="240" w:lineRule="auto"/>
              <w:jc w:val="center"/>
              <w:rPr>
                <w:rFonts w:ascii="Cambria" w:hAnsi="Cambria" w:eastAsia="Times New Roman" w:cs="Times New Roman"/>
                <w:b/>
                <w:sz w:val="28"/>
                <w:szCs w:val="28"/>
              </w:rPr>
            </w:pPr>
            <w:r>
              <w:rPr>
                <w:rFonts w:ascii="Cambria" w:hAnsi="Cambria" w:eastAsia="Times New Roman" w:cs="Times New Roman"/>
                <w:b/>
                <w:bCs/>
                <w:sz w:val="32"/>
                <w:szCs w:val="32"/>
              </w:rPr>
              <w:t>PROGRAM STUDI ADMINISTRASI RUMAH SAKIT PROGRAM SARJANA</w:t>
            </w:r>
          </w:p>
        </w:tc>
        <w:tc>
          <w:tcPr>
            <w:tcW w:w="3657" w:type="dxa"/>
            <w:gridSpan w:val="2"/>
            <w:shd w:val="clear" w:color="auto" w:fill="DAEEF3"/>
          </w:tcPr>
          <w:p w14:paraId="7D2FF0A4">
            <w:pPr>
              <w:autoSpaceDE w:val="0"/>
              <w:autoSpaceDN w:val="0"/>
              <w:spacing w:after="0" w:line="240" w:lineRule="auto"/>
              <w:jc w:val="center"/>
              <w:rPr>
                <w:rFonts w:ascii="Cambria" w:hAnsi="Cambria" w:eastAsia="Times New Roman" w:cs="Times New Roman"/>
                <w:b/>
                <w:sz w:val="24"/>
                <w:szCs w:val="24"/>
              </w:rPr>
            </w:pPr>
          </w:p>
          <w:p w14:paraId="7A4FADDE">
            <w:pPr>
              <w:autoSpaceDE w:val="0"/>
              <w:autoSpaceDN w:val="0"/>
              <w:spacing w:after="0" w:line="240" w:lineRule="auto"/>
              <w:jc w:val="center"/>
              <w:rPr>
                <w:rFonts w:ascii="Cambria" w:hAnsi="Cambria" w:eastAsia="Times New Roman" w:cs="Times New Roman"/>
                <w:b/>
                <w:sz w:val="24"/>
                <w:szCs w:val="24"/>
              </w:rPr>
            </w:pPr>
            <w:r>
              <w:rPr>
                <w:rFonts w:ascii="Cambria" w:hAnsi="Cambria" w:eastAsia="Times New Roman" w:cs="Times New Roman"/>
                <w:b/>
                <w:sz w:val="24"/>
                <w:szCs w:val="24"/>
              </w:rPr>
              <w:t>Kode Dokumen</w:t>
            </w:r>
          </w:p>
        </w:tc>
      </w:tr>
      <w:tr w14:paraId="3DB1A41D">
        <w:tc>
          <w:tcPr>
            <w:tcW w:w="17584" w:type="dxa"/>
            <w:gridSpan w:val="17"/>
            <w:shd w:val="clear" w:color="auto" w:fill="DAEEF3"/>
          </w:tcPr>
          <w:p w14:paraId="3499216F">
            <w:pPr>
              <w:autoSpaceDE w:val="0"/>
              <w:autoSpaceDN w:val="0"/>
              <w:spacing w:after="0" w:line="240" w:lineRule="auto"/>
              <w:jc w:val="center"/>
              <w:rPr>
                <w:rFonts w:ascii="Cambria" w:hAnsi="Cambria" w:eastAsia="Times New Roman" w:cs="Times New Roman"/>
                <w:b/>
                <w:sz w:val="28"/>
                <w:szCs w:val="28"/>
                <w:lang w:val="id-ID"/>
              </w:rPr>
            </w:pPr>
            <w:r>
              <w:rPr>
                <w:rFonts w:ascii="Cambria" w:hAnsi="Cambria" w:eastAsia="Times New Roman" w:cs="Times New Roman"/>
                <w:b/>
                <w:sz w:val="28"/>
                <w:szCs w:val="28"/>
              </w:rPr>
              <w:t>RENCANA PEMBELAJARAN SEMESTER</w:t>
            </w:r>
          </w:p>
        </w:tc>
      </w:tr>
      <w:tr w14:paraId="3A8C0BFB">
        <w:tc>
          <w:tcPr>
            <w:tcW w:w="4820" w:type="dxa"/>
            <w:gridSpan w:val="5"/>
            <w:shd w:val="clear" w:color="auto" w:fill="E7E6E6" w:themeFill="background2"/>
          </w:tcPr>
          <w:p w14:paraId="008769C6">
            <w:pPr>
              <w:autoSpaceDE w:val="0"/>
              <w:autoSpaceDN w:val="0"/>
              <w:spacing w:after="0" w:line="240" w:lineRule="auto"/>
              <w:rPr>
                <w:rFonts w:ascii="Calibri" w:hAnsi="Calibri" w:eastAsia="Times New Roman" w:cs="Times New Roman"/>
                <w:b/>
              </w:rPr>
            </w:pPr>
            <w:r>
              <w:rPr>
                <w:rFonts w:ascii="Calibri" w:hAnsi="Calibri" w:eastAsia="Times New Roman" w:cs="Times New Roman"/>
                <w:b/>
                <w:lang w:val="id-ID"/>
              </w:rPr>
              <w:t>MATA KULIAH</w:t>
            </w:r>
            <w:r>
              <w:rPr>
                <w:rFonts w:ascii="Calibri" w:hAnsi="Calibri" w:eastAsia="Times New Roman" w:cs="Times New Roman"/>
                <w:b/>
              </w:rPr>
              <w:t xml:space="preserve"> (MK)</w:t>
            </w:r>
          </w:p>
        </w:tc>
        <w:tc>
          <w:tcPr>
            <w:tcW w:w="2445" w:type="dxa"/>
            <w:gridSpan w:val="2"/>
            <w:shd w:val="clear" w:color="auto" w:fill="E7E6E6" w:themeFill="background2"/>
          </w:tcPr>
          <w:p w14:paraId="16D61077">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KODE</w:t>
            </w:r>
          </w:p>
        </w:tc>
        <w:tc>
          <w:tcPr>
            <w:tcW w:w="2976" w:type="dxa"/>
            <w:gridSpan w:val="5"/>
            <w:shd w:val="clear" w:color="auto" w:fill="E7E6E6" w:themeFill="background2"/>
          </w:tcPr>
          <w:p w14:paraId="318F87C3">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Rumpun MK</w:t>
            </w:r>
          </w:p>
        </w:tc>
        <w:tc>
          <w:tcPr>
            <w:tcW w:w="1985" w:type="dxa"/>
            <w:gridSpan w:val="2"/>
            <w:shd w:val="clear" w:color="auto" w:fill="E7E6E6" w:themeFill="background2"/>
          </w:tcPr>
          <w:p w14:paraId="393415D0">
            <w:pPr>
              <w:autoSpaceDE w:val="0"/>
              <w:autoSpaceDN w:val="0"/>
              <w:spacing w:after="0" w:line="240" w:lineRule="auto"/>
              <w:rPr>
                <w:rFonts w:ascii="Calibri" w:hAnsi="Calibri" w:eastAsia="Times New Roman" w:cs="Times New Roman"/>
                <w:b/>
              </w:rPr>
            </w:pPr>
            <w:r>
              <w:rPr>
                <w:rFonts w:ascii="Calibri" w:hAnsi="Calibri" w:eastAsia="Times New Roman" w:cs="Times New Roman"/>
                <w:b/>
                <w:lang w:val="id-ID"/>
              </w:rPr>
              <w:t>BOBOT</w:t>
            </w:r>
            <w:r>
              <w:rPr>
                <w:rFonts w:ascii="Calibri" w:hAnsi="Calibri" w:eastAsia="Times New Roman" w:cs="Times New Roman"/>
                <w:b/>
              </w:rPr>
              <w:t xml:space="preserve"> (sks)</w:t>
            </w:r>
          </w:p>
        </w:tc>
        <w:tc>
          <w:tcPr>
            <w:tcW w:w="1701" w:type="dxa"/>
            <w:shd w:val="clear" w:color="auto" w:fill="E7E6E6" w:themeFill="background2"/>
          </w:tcPr>
          <w:p w14:paraId="2FD252FB">
            <w:pPr>
              <w:autoSpaceDE w:val="0"/>
              <w:autoSpaceDN w:val="0"/>
              <w:spacing w:after="0" w:line="240" w:lineRule="auto"/>
              <w:rPr>
                <w:rFonts w:ascii="Calibri" w:hAnsi="Calibri" w:eastAsia="Times New Roman" w:cs="Times New Roman"/>
                <w:b/>
                <w:lang w:val="id-ID"/>
              </w:rPr>
            </w:pPr>
            <w:r>
              <w:rPr>
                <w:rFonts w:ascii="Calibri" w:hAnsi="Calibri" w:eastAsia="Times New Roman" w:cs="Times New Roman"/>
                <w:b/>
                <w:lang w:val="id-ID"/>
              </w:rPr>
              <w:t>SEMESTER</w:t>
            </w:r>
          </w:p>
        </w:tc>
        <w:tc>
          <w:tcPr>
            <w:tcW w:w="3657" w:type="dxa"/>
            <w:gridSpan w:val="2"/>
            <w:shd w:val="clear" w:color="auto" w:fill="E7E6E6" w:themeFill="background2"/>
          </w:tcPr>
          <w:p w14:paraId="25E03657">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 xml:space="preserve">Tgl </w:t>
            </w:r>
            <w:r>
              <w:rPr>
                <w:rFonts w:ascii="Calibri" w:hAnsi="Calibri" w:eastAsia="Times New Roman" w:cs="Times New Roman"/>
                <w:b/>
                <w:lang w:val="id-ID"/>
              </w:rPr>
              <w:t>Penyusunan</w:t>
            </w:r>
          </w:p>
        </w:tc>
      </w:tr>
      <w:tr w14:paraId="05DA9D6D">
        <w:tc>
          <w:tcPr>
            <w:tcW w:w="4820" w:type="dxa"/>
            <w:gridSpan w:val="5"/>
            <w:shd w:val="clear" w:color="auto" w:fill="auto"/>
          </w:tcPr>
          <w:p w14:paraId="1A6E1173">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Manajemen Pelayanan Kefarmasian</w:t>
            </w:r>
          </w:p>
        </w:tc>
        <w:tc>
          <w:tcPr>
            <w:tcW w:w="2445" w:type="dxa"/>
            <w:gridSpan w:val="2"/>
            <w:shd w:val="clear" w:color="auto" w:fill="auto"/>
          </w:tcPr>
          <w:p w14:paraId="336184BF">
            <w:pPr>
              <w:autoSpaceDE w:val="0"/>
              <w:autoSpaceDN w:val="0"/>
              <w:spacing w:after="0" w:line="240" w:lineRule="auto"/>
              <w:rPr>
                <w:rFonts w:ascii="Calibri" w:hAnsi="Calibri" w:eastAsia="Times New Roman" w:cs="Times New Roman"/>
              </w:rPr>
            </w:pPr>
          </w:p>
        </w:tc>
        <w:tc>
          <w:tcPr>
            <w:tcW w:w="2976" w:type="dxa"/>
            <w:gridSpan w:val="5"/>
            <w:shd w:val="clear" w:color="auto" w:fill="auto"/>
          </w:tcPr>
          <w:p w14:paraId="4600DBD3">
            <w:pPr>
              <w:autoSpaceDE w:val="0"/>
              <w:autoSpaceDN w:val="0"/>
              <w:spacing w:after="0" w:line="240" w:lineRule="auto"/>
              <w:rPr>
                <w:rFonts w:ascii="Calibri" w:hAnsi="Calibri" w:eastAsia="Times New Roman" w:cs="Times New Roman"/>
              </w:rPr>
            </w:pPr>
            <w:r>
              <w:rPr>
                <w:rFonts w:ascii="Calibri" w:hAnsi="Calibri" w:eastAsia="Times New Roman" w:cs="Times New Roman"/>
              </w:rPr>
              <w:t>Mata Kuliah Wajib</w:t>
            </w:r>
          </w:p>
        </w:tc>
        <w:tc>
          <w:tcPr>
            <w:tcW w:w="1134" w:type="dxa"/>
            <w:shd w:val="clear" w:color="auto" w:fill="auto"/>
          </w:tcPr>
          <w:p w14:paraId="035F0171">
            <w:pPr>
              <w:autoSpaceDE w:val="0"/>
              <w:autoSpaceDN w:val="0"/>
              <w:spacing w:after="0" w:line="240" w:lineRule="auto"/>
              <w:jc w:val="center"/>
              <w:rPr>
                <w:rFonts w:ascii="Calibri" w:hAnsi="Calibri" w:eastAsia="Times New Roman" w:cs="Times New Roman"/>
                <w:b/>
              </w:rPr>
            </w:pPr>
            <w:r>
              <w:rPr>
                <w:rFonts w:ascii="Calibri" w:hAnsi="Calibri" w:eastAsia="Times New Roman" w:cs="Times New Roman"/>
                <w:b/>
                <w:lang w:val="id-ID"/>
              </w:rPr>
              <w:t>T</w:t>
            </w:r>
            <w:r>
              <w:rPr>
                <w:rFonts w:ascii="Calibri" w:hAnsi="Calibri" w:eastAsia="Times New Roman" w:cs="Times New Roman"/>
                <w:b/>
              </w:rPr>
              <w:t>=2</w:t>
            </w:r>
          </w:p>
        </w:tc>
        <w:tc>
          <w:tcPr>
            <w:tcW w:w="851" w:type="dxa"/>
          </w:tcPr>
          <w:p w14:paraId="0F1293A7">
            <w:pPr>
              <w:autoSpaceDE w:val="0"/>
              <w:autoSpaceDN w:val="0"/>
              <w:spacing w:after="0" w:line="240" w:lineRule="auto"/>
              <w:jc w:val="center"/>
              <w:rPr>
                <w:rFonts w:ascii="Calibri" w:hAnsi="Calibri" w:eastAsia="Times New Roman" w:cs="Times New Roman"/>
                <w:b/>
              </w:rPr>
            </w:pPr>
            <w:r>
              <w:rPr>
                <w:rFonts w:ascii="Calibri" w:hAnsi="Calibri" w:eastAsia="Times New Roman" w:cs="Times New Roman"/>
                <w:b/>
              </w:rPr>
              <w:t>P=0</w:t>
            </w:r>
          </w:p>
        </w:tc>
        <w:tc>
          <w:tcPr>
            <w:tcW w:w="1701" w:type="dxa"/>
            <w:shd w:val="clear" w:color="auto" w:fill="auto"/>
          </w:tcPr>
          <w:p w14:paraId="36661177">
            <w:pPr>
              <w:autoSpaceDE w:val="0"/>
              <w:autoSpaceDN w:val="0"/>
              <w:spacing w:after="0" w:line="240" w:lineRule="auto"/>
              <w:jc w:val="center"/>
              <w:rPr>
                <w:rFonts w:ascii="Calibri" w:hAnsi="Calibri" w:eastAsia="Times New Roman" w:cs="Times New Roman"/>
              </w:rPr>
            </w:pPr>
            <w:r>
              <w:rPr>
                <w:rFonts w:ascii="Calibri" w:hAnsi="Calibri" w:eastAsia="Times New Roman" w:cs="Times New Roman"/>
              </w:rPr>
              <w:t>1</w:t>
            </w:r>
          </w:p>
        </w:tc>
        <w:tc>
          <w:tcPr>
            <w:tcW w:w="3657" w:type="dxa"/>
            <w:gridSpan w:val="2"/>
            <w:shd w:val="clear" w:color="auto" w:fill="auto"/>
          </w:tcPr>
          <w:p w14:paraId="4396E4A8">
            <w:pPr>
              <w:autoSpaceDE w:val="0"/>
              <w:autoSpaceDN w:val="0"/>
              <w:spacing w:after="0" w:line="240" w:lineRule="auto"/>
              <w:rPr>
                <w:rFonts w:ascii="Calibri" w:hAnsi="Calibri" w:eastAsia="Times New Roman" w:cs="Times New Roman"/>
                <w:lang w:val="id-ID"/>
              </w:rPr>
            </w:pPr>
            <w:r>
              <w:rPr>
                <w:rFonts w:ascii="Calibri" w:hAnsi="Calibri" w:eastAsia="Times New Roman" w:cs="Times New Roman"/>
              </w:rPr>
              <w:t>28 Agustus 2022</w:t>
            </w:r>
          </w:p>
        </w:tc>
      </w:tr>
      <w:tr w14:paraId="09322230">
        <w:tc>
          <w:tcPr>
            <w:tcW w:w="4820" w:type="dxa"/>
            <w:gridSpan w:val="5"/>
            <w:vMerge w:val="restart"/>
            <w:shd w:val="clear" w:color="auto" w:fill="auto"/>
          </w:tcPr>
          <w:p w14:paraId="0DCBE428">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OTORISASI</w:t>
            </w:r>
          </w:p>
        </w:tc>
        <w:tc>
          <w:tcPr>
            <w:tcW w:w="3289" w:type="dxa"/>
            <w:gridSpan w:val="4"/>
            <w:shd w:val="clear" w:color="auto" w:fill="E7E6E6" w:themeFill="background2"/>
          </w:tcPr>
          <w:p w14:paraId="0A4D7E22">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Pengembang RPS</w:t>
            </w:r>
          </w:p>
        </w:tc>
        <w:tc>
          <w:tcPr>
            <w:tcW w:w="4117" w:type="dxa"/>
            <w:gridSpan w:val="5"/>
            <w:shd w:val="clear" w:color="auto" w:fill="E7E6E6" w:themeFill="background2"/>
          </w:tcPr>
          <w:p w14:paraId="1DE52E56">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Koordinator RMK</w:t>
            </w:r>
          </w:p>
        </w:tc>
        <w:tc>
          <w:tcPr>
            <w:tcW w:w="5358" w:type="dxa"/>
            <w:gridSpan w:val="3"/>
            <w:shd w:val="clear" w:color="auto" w:fill="E7E6E6" w:themeFill="background2"/>
          </w:tcPr>
          <w:p w14:paraId="2DEE3CD0">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Ketua PRODI</w:t>
            </w:r>
          </w:p>
        </w:tc>
      </w:tr>
      <w:tr w14:paraId="7D6644DB">
        <w:trPr>
          <w:trHeight w:val="753" w:hRule="atLeast"/>
        </w:trPr>
        <w:tc>
          <w:tcPr>
            <w:tcW w:w="4820" w:type="dxa"/>
            <w:gridSpan w:val="5"/>
            <w:vMerge w:val="continue"/>
            <w:shd w:val="clear" w:color="auto" w:fill="auto"/>
          </w:tcPr>
          <w:p w14:paraId="0F0BB49A">
            <w:pPr>
              <w:autoSpaceDE w:val="0"/>
              <w:autoSpaceDN w:val="0"/>
              <w:spacing w:after="0" w:line="240" w:lineRule="auto"/>
              <w:rPr>
                <w:rFonts w:ascii="Calibri" w:hAnsi="Calibri" w:eastAsia="Times New Roman" w:cs="Times New Roman"/>
                <w:b/>
                <w:lang w:val="id-ID"/>
              </w:rPr>
            </w:pPr>
          </w:p>
        </w:tc>
        <w:tc>
          <w:tcPr>
            <w:tcW w:w="3289" w:type="dxa"/>
            <w:gridSpan w:val="4"/>
            <w:tcBorders>
              <w:bottom w:val="single" w:color="auto" w:sz="4" w:space="0"/>
            </w:tcBorders>
            <w:shd w:val="clear" w:color="auto" w:fill="auto"/>
          </w:tcPr>
          <w:p w14:paraId="1E80535C">
            <w:pPr>
              <w:autoSpaceDE w:val="0"/>
              <w:autoSpaceDN w:val="0"/>
              <w:spacing w:after="0" w:line="240" w:lineRule="auto"/>
              <w:rPr>
                <w:rFonts w:ascii="Calibri" w:hAnsi="Calibri" w:eastAsia="Times New Roman" w:cs="Times New Roman"/>
              </w:rPr>
            </w:pPr>
            <w:r>
              <w:rPr>
                <w:rFonts w:ascii="Calibri" w:hAnsi="Calibri" w:eastAsia="Times New Roman" w:cs="Times New Roman"/>
              </w:rPr>
              <w:t xml:space="preserve">apt. Delisma marsauli Simorangkir, M.Si. </w:t>
            </w:r>
          </w:p>
        </w:tc>
        <w:tc>
          <w:tcPr>
            <w:tcW w:w="4117" w:type="dxa"/>
            <w:gridSpan w:val="5"/>
            <w:tcBorders>
              <w:bottom w:val="single" w:color="auto" w:sz="4" w:space="0"/>
            </w:tcBorders>
          </w:tcPr>
          <w:p w14:paraId="46CEBAF2">
            <w:pPr>
              <w:autoSpaceDE w:val="0"/>
              <w:autoSpaceDN w:val="0"/>
              <w:spacing w:after="0" w:line="240" w:lineRule="auto"/>
              <w:rPr>
                <w:rFonts w:ascii="Calibri" w:hAnsi="Calibri" w:eastAsia="Times New Roman" w:cs="Times New Roman"/>
                <w:b/>
                <w:lang w:val="id-ID"/>
              </w:rPr>
            </w:pPr>
            <w:r>
              <w:rPr>
                <w:rFonts w:ascii="Calibri" w:hAnsi="Calibri" w:eastAsia="Times New Roman" w:cs="Times New Roman"/>
              </w:rPr>
              <w:t>apt. Delisma marsauli Simorangkir, M.Si.</w:t>
            </w:r>
          </w:p>
        </w:tc>
        <w:tc>
          <w:tcPr>
            <w:tcW w:w="5358" w:type="dxa"/>
            <w:gridSpan w:val="3"/>
            <w:tcBorders>
              <w:bottom w:val="single" w:color="auto" w:sz="4" w:space="0"/>
            </w:tcBorders>
            <w:shd w:val="clear" w:color="auto" w:fill="auto"/>
          </w:tcPr>
          <w:p w14:paraId="160F616D">
            <w:pPr>
              <w:autoSpaceDE w:val="0"/>
              <w:autoSpaceDN w:val="0"/>
              <w:spacing w:after="0" w:line="240" w:lineRule="auto"/>
              <w:jc w:val="center"/>
              <w:rPr>
                <w:rFonts w:ascii="Calibri" w:hAnsi="Calibri" w:eastAsia="Times New Roman" w:cs="Times New Roman"/>
                <w:b/>
              </w:rPr>
            </w:pPr>
            <w:r>
              <w:rPr>
                <w:rFonts w:ascii="Calibri" w:hAnsi="Calibri" w:eastAsia="Times New Roman" w:cs="Times New Roman"/>
                <w:b/>
              </w:rPr>
              <w:t>Ns. Friska Sitorus, S.Kep. M.Kep.</w:t>
            </w:r>
          </w:p>
        </w:tc>
      </w:tr>
      <w:tr w14:paraId="307B4691">
        <w:tc>
          <w:tcPr>
            <w:tcW w:w="2298" w:type="dxa"/>
            <w:gridSpan w:val="2"/>
            <w:vMerge w:val="restart"/>
            <w:shd w:val="clear" w:color="auto" w:fill="auto"/>
          </w:tcPr>
          <w:p w14:paraId="09F35E40">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Capaian Pembelajaran (CP)</w:t>
            </w:r>
          </w:p>
        </w:tc>
        <w:tc>
          <w:tcPr>
            <w:tcW w:w="5811" w:type="dxa"/>
            <w:gridSpan w:val="7"/>
            <w:tcBorders>
              <w:bottom w:val="outset" w:color="auto" w:sz="4" w:space="0"/>
            </w:tcBorders>
            <w:shd w:val="clear" w:color="auto" w:fill="E7E6E6" w:themeFill="background2"/>
          </w:tcPr>
          <w:p w14:paraId="05436677">
            <w:pPr>
              <w:tabs>
                <w:tab w:val="left" w:pos="1806"/>
              </w:tabs>
              <w:autoSpaceDE w:val="0"/>
              <w:autoSpaceDN w:val="0"/>
              <w:spacing w:after="0" w:line="240" w:lineRule="auto"/>
              <w:rPr>
                <w:rFonts w:ascii="Calibri" w:hAnsi="Calibri" w:eastAsia="Times New Roman" w:cs="Times New Roman"/>
                <w:b/>
                <w:lang w:eastAsia="id-ID"/>
              </w:rPr>
            </w:pPr>
            <w:r>
              <w:rPr>
                <w:rFonts w:ascii="Calibri" w:hAnsi="Calibri" w:eastAsia="Times New Roman" w:cs="Times New Roman"/>
                <w:b/>
                <w:lang w:eastAsia="id-ID"/>
              </w:rPr>
              <w:t xml:space="preserve">CPL-PRODI  yang dibebankan pada MK       </w:t>
            </w:r>
          </w:p>
        </w:tc>
        <w:tc>
          <w:tcPr>
            <w:tcW w:w="9475" w:type="dxa"/>
            <w:gridSpan w:val="8"/>
            <w:tcBorders>
              <w:bottom w:val="single" w:color="FFFFFF" w:sz="8" w:space="0"/>
            </w:tcBorders>
          </w:tcPr>
          <w:p w14:paraId="4FD5853A">
            <w:pPr>
              <w:tabs>
                <w:tab w:val="left" w:pos="1806"/>
              </w:tabs>
              <w:autoSpaceDE w:val="0"/>
              <w:autoSpaceDN w:val="0"/>
              <w:spacing w:after="0" w:line="240" w:lineRule="auto"/>
              <w:rPr>
                <w:rFonts w:ascii="Calibri" w:hAnsi="Calibri" w:eastAsia="Times New Roman" w:cs="Times New Roman"/>
                <w:b/>
                <w:lang w:eastAsia="id-ID"/>
              </w:rPr>
            </w:pPr>
          </w:p>
        </w:tc>
      </w:tr>
      <w:tr w14:paraId="09D64235">
        <w:tc>
          <w:tcPr>
            <w:tcW w:w="2298" w:type="dxa"/>
            <w:gridSpan w:val="2"/>
            <w:vMerge w:val="continue"/>
            <w:shd w:val="clear" w:color="auto" w:fill="auto"/>
          </w:tcPr>
          <w:p w14:paraId="54E982EF">
            <w:pPr>
              <w:autoSpaceDE w:val="0"/>
              <w:autoSpaceDN w:val="0"/>
              <w:spacing w:after="0" w:line="240" w:lineRule="auto"/>
              <w:rPr>
                <w:rFonts w:ascii="Calibri" w:hAnsi="Calibri" w:eastAsia="Times New Roman" w:cs="Times New Roman"/>
                <w:b/>
              </w:rPr>
            </w:pPr>
          </w:p>
        </w:tc>
        <w:tc>
          <w:tcPr>
            <w:tcW w:w="856" w:type="dxa"/>
          </w:tcPr>
          <w:p w14:paraId="74AFCB52">
            <w:pPr>
              <w:autoSpaceDE w:val="0"/>
              <w:autoSpaceDN w:val="0"/>
              <w:spacing w:after="0" w:line="240" w:lineRule="auto"/>
              <w:rPr>
                <w:rFonts w:ascii="Calibri" w:hAnsi="Calibri" w:eastAsia="Times New Roman" w:cs="Times New Roman"/>
                <w:lang w:eastAsia="id-ID"/>
              </w:rPr>
            </w:pPr>
            <w:r>
              <w:rPr>
                <w:rFonts w:ascii="Calibri" w:hAnsi="Calibri" w:eastAsia="Times New Roman" w:cs="Times New Roman"/>
                <w:lang w:eastAsia="id-ID"/>
              </w:rPr>
              <w:t>CPL1</w:t>
            </w:r>
          </w:p>
          <w:p w14:paraId="2EEBDC0B">
            <w:pPr>
              <w:autoSpaceDE w:val="0"/>
              <w:autoSpaceDN w:val="0"/>
              <w:spacing w:after="0" w:line="240" w:lineRule="auto"/>
              <w:rPr>
                <w:rFonts w:ascii="Calibri" w:hAnsi="Calibri" w:eastAsia="Times New Roman" w:cs="Times New Roman"/>
                <w:lang w:eastAsia="id-ID"/>
              </w:rPr>
            </w:pPr>
            <w:r>
              <w:rPr>
                <w:rFonts w:ascii="Calibri" w:hAnsi="Calibri" w:eastAsia="Times New Roman" w:cs="Times New Roman"/>
                <w:lang w:eastAsia="id-ID"/>
              </w:rPr>
              <w:t>CPL2</w:t>
            </w:r>
          </w:p>
          <w:p w14:paraId="4214DAF1">
            <w:pPr>
              <w:autoSpaceDE w:val="0"/>
              <w:autoSpaceDN w:val="0"/>
              <w:spacing w:after="0" w:line="240" w:lineRule="auto"/>
              <w:rPr>
                <w:rFonts w:ascii="Calibri" w:hAnsi="Calibri" w:eastAsia="Times New Roman" w:cs="Times New Roman"/>
                <w:lang w:eastAsia="id-ID"/>
              </w:rPr>
            </w:pPr>
            <w:r>
              <w:rPr>
                <w:rFonts w:ascii="Calibri" w:hAnsi="Calibri" w:eastAsia="Times New Roman" w:cs="Times New Roman"/>
                <w:lang w:eastAsia="id-ID"/>
              </w:rPr>
              <w:t>dst</w:t>
            </w:r>
          </w:p>
        </w:tc>
        <w:tc>
          <w:tcPr>
            <w:tcW w:w="14430" w:type="dxa"/>
            <w:gridSpan w:val="14"/>
          </w:tcPr>
          <w:p w14:paraId="7ECBC99B">
            <w:pPr>
              <w:autoSpaceDE w:val="0"/>
              <w:autoSpaceDN w:val="0"/>
              <w:adjustRightInd w:val="0"/>
              <w:spacing w:after="0" w:line="240" w:lineRule="auto"/>
              <w:jc w:val="both"/>
              <w:rPr>
                <w:rFonts w:eastAsia="Times New Roman" w:asciiTheme="majorHAnsi" w:hAnsiTheme="majorHAnsi" w:cstheme="majorHAnsi"/>
                <w:b/>
                <w:bCs/>
              </w:rPr>
            </w:pPr>
            <w:r>
              <w:rPr>
                <w:rFonts w:eastAsia="Times New Roman" w:asciiTheme="majorHAnsi" w:hAnsiTheme="majorHAnsi" w:cstheme="majorHAnsi"/>
                <w:b/>
                <w:bCs/>
              </w:rPr>
              <w:t>Sikap</w:t>
            </w:r>
          </w:p>
          <w:p w14:paraId="2920FF1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Bertakwa kepada Tuhan Yang Maha Esa dan mampu menunjukkan sikap religius;</w:t>
            </w:r>
          </w:p>
          <w:p w14:paraId="3200800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Menjunjung tinggi nilai kemanusiaan dalam menjalankan tugas berdasarkan agama,moral, dan etika;</w:t>
            </w:r>
          </w:p>
          <w:p w14:paraId="7F1E6C0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Berkontribusi dalam peningkatan mutu kehidupan bermasyarakat, berbangsa, bernegara, dan kemajuan peradaban berdasarkan Pancasila;</w:t>
            </w:r>
          </w:p>
          <w:p w14:paraId="3A194F0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berperan sebagai warga negara yang bangga dan cinta tanah air, memiliki nasionalisme serta rasa tanggungjawab pada negara dan bangsa;</w:t>
            </w:r>
          </w:p>
          <w:p w14:paraId="189CC09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5. menghargai keanekaragaman budaya, pandangan, agama, dan kepercayaan, serta pendapat atau temuan orisinal orang lain;</w:t>
            </w:r>
          </w:p>
          <w:p w14:paraId="2589EAC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6. bekerja sama dan memiliki kepekaan sosial serta kepedulian terhadap masyarakat dan lingkungan;</w:t>
            </w:r>
          </w:p>
          <w:p w14:paraId="44B78FD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7. taat hukum dan disiplin dalam kehidupan bermasyarakat dan bernegara;</w:t>
            </w:r>
          </w:p>
          <w:p w14:paraId="2232B75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8. menginternalisasi nilai, norma, dan etika akademik;</w:t>
            </w:r>
          </w:p>
          <w:p w14:paraId="2D8D26F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9. menunjukkan sikap bertanggungjawab atas pekerjaan di bidang keahliannya secara mandiri; dan menginternalisasi semangat kemandirian, kejuangan, dan kewirausahaan.</w:t>
            </w:r>
          </w:p>
          <w:p w14:paraId="692A76B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10. Memiliki karakter UHO BISA JAGAD KITA yaitu Bersih Indah Sejuk Aman, Jujur Adil Gotong-royong Adaptif Disiplin, Kreatif Inovatif Toleran dan Amanah</w:t>
            </w:r>
          </w:p>
          <w:p w14:paraId="6BED6AC5">
            <w:pPr>
              <w:autoSpaceDE w:val="0"/>
              <w:autoSpaceDN w:val="0"/>
              <w:adjustRightInd w:val="0"/>
              <w:spacing w:after="0" w:line="240" w:lineRule="auto"/>
              <w:jc w:val="both"/>
              <w:rPr>
                <w:rFonts w:eastAsia="Times New Roman" w:asciiTheme="majorHAnsi" w:hAnsiTheme="majorHAnsi" w:cstheme="majorHAnsi"/>
                <w:b/>
                <w:bCs/>
              </w:rPr>
            </w:pPr>
            <w:r>
              <w:rPr>
                <w:rFonts w:eastAsia="Times New Roman" w:asciiTheme="majorHAnsi" w:hAnsiTheme="majorHAnsi" w:cstheme="majorHAnsi"/>
                <w:b/>
                <w:bCs/>
              </w:rPr>
              <w:t>Keterampilan Umum</w:t>
            </w:r>
          </w:p>
          <w:p w14:paraId="4AD3F0C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Mampu mengkomunikasikan pemikiran/argumen atau karya inovasi yang bermanfaat bagi pengembangan profesi dan kewirausahaan, yang dapat dipertanggungjawabkan secara ilmiah dan etika profesi, kepada masyarakat terutama masyarakat profesinya.</w:t>
            </w:r>
          </w:p>
          <w:p w14:paraId="79023AD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Mampu bekerja di bidang keahlian pokok untuk jenis pekerjaan yang spesifik dan memiliki kompetensi kerja yang minimal setara dengan standar profesi kerja profesinya.</w:t>
            </w:r>
          </w:p>
          <w:p w14:paraId="507BA2F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Mampu bertanggungjawab atas pekerjaan di bidang profesinya sesuai dengan kode etik profesinya.</w:t>
            </w:r>
          </w:p>
          <w:p w14:paraId="6E86AC4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Mampu membuat keputusan yang independen dalam menjalankan pekerjaan profesinya berdasarkan pemikiran logis, kritis, sistematis dan kreatif.</w:t>
            </w:r>
          </w:p>
          <w:p w14:paraId="44B14E5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5. Mampu bekerjasama dengan profesi lain yang sebidang dalam menyelesaikan masalah pekerjaan bidang profesinya.</w:t>
            </w:r>
          </w:p>
          <w:p w14:paraId="5892F39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6. Mampu memimpin suatu tim kerja untuk memecahkan masalah pada bidang profesinya.</w:t>
            </w:r>
          </w:p>
          <w:p w14:paraId="2AF0C30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7. Mampu melakukan evaluasi secara kritis terhadap hasil kerja dan keputusan yang dibuat dalam melaksanakan pekerjaannya oleh dirinya sendiri dan oleh sejawat.</w:t>
            </w:r>
          </w:p>
          <w:p w14:paraId="3DFEACF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8. Mampu meningkatkan kapasitas pembelajaran secara mandiri.</w:t>
            </w:r>
          </w:p>
          <w:p w14:paraId="47506E4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9. Mampu meningkatkan keahlian keprofesiannya pada bidang khusus melalui pelatihan dan pengalaman kerja.</w:t>
            </w:r>
          </w:p>
          <w:p w14:paraId="103DE26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10. Mampu meningkatkan mutu sumber daya untuk pengembangan program strategis organisasi.</w:t>
            </w:r>
          </w:p>
          <w:p w14:paraId="58C7A13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11. Mampu berkontribusi dalam evaluasi atau pengembangan kebijakan nasional dalam rangka peningkatan mutu pendidikan profesi atau pengembangan kebijakan nasional pada bidang profesinya</w:t>
            </w:r>
          </w:p>
          <w:p w14:paraId="597E97EE">
            <w:pPr>
              <w:autoSpaceDE w:val="0"/>
              <w:autoSpaceDN w:val="0"/>
              <w:adjustRightInd w:val="0"/>
              <w:spacing w:after="0" w:line="240" w:lineRule="auto"/>
              <w:jc w:val="both"/>
              <w:rPr>
                <w:rFonts w:eastAsia="Times New Roman" w:asciiTheme="majorHAnsi" w:hAnsiTheme="majorHAnsi" w:cstheme="majorHAnsi"/>
                <w:b/>
                <w:bCs/>
              </w:rPr>
            </w:pPr>
            <w:r>
              <w:rPr>
                <w:rFonts w:eastAsia="Times New Roman" w:asciiTheme="majorHAnsi" w:hAnsiTheme="majorHAnsi" w:cstheme="majorHAnsi"/>
                <w:b/>
                <w:bCs/>
              </w:rPr>
              <w:t>Keterampilan Khusus</w:t>
            </w:r>
          </w:p>
          <w:p w14:paraId="0AB7C8A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Mampu melakukan upaya preventif dan promotif untuk meningkatkan derajat kesehatan masyarakat</w:t>
            </w:r>
          </w:p>
          <w:p w14:paraId="413DF69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Mampu melakukan pelayanan informasi sediaan farmasi dan alat kesehatan secara tepat, akurat dan sesuai dengan kebutuhan masyarakat.</w:t>
            </w:r>
          </w:p>
          <w:p w14:paraId="0D54BE1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Mampu memberikan penilaian dan pemilihan obat dan sediaan farmasi lainnya secara rasional berdasarkan pedoman, pertimbangan ilmiah, dan berbasis bukti.</w:t>
            </w:r>
          </w:p>
          <w:p w14:paraId="7392A42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Mampu melakukan penyiapan (Compounding) sediaan farmasi sesuai pedoman.</w:t>
            </w:r>
          </w:p>
          <w:p w14:paraId="5C09F74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5. Mampu melakukan penyerahan (dispensing) sediaan farmasi dan alat kesehatan sesuai pedoman.</w:t>
            </w:r>
          </w:p>
          <w:p w14:paraId="7126A4E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6. Mampu melakukan pelayanan informasi terkait sediaan farmasi dan alat kesehatan kepada pasien.</w:t>
            </w:r>
          </w:p>
          <w:p w14:paraId="3AF5B48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7. Mampu melakukan pemantauan terapi obat dan sediaan farmasi lainnya untuk memastikan keamanan penggunaannya.</w:t>
            </w:r>
          </w:p>
          <w:p w14:paraId="38F70E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8. Mampu melakukan konsultasi dan konseling sediaan farmasi dan alat kesehatan sesuai kebutuhan serta pemahaman pasien.</w:t>
            </w:r>
          </w:p>
          <w:p w14:paraId="086731A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9. Mampu mengelola keuangan.</w:t>
            </w:r>
          </w:p>
          <w:p w14:paraId="5DDC175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10. Mampu mengelola sumber daya manusia (SDM).</w:t>
            </w:r>
          </w:p>
          <w:p w14:paraId="683AAE6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11. Mampu melakukan upaya peningkatan kualitas dan kuantitas layanan kefarmasian.</w:t>
            </w:r>
          </w:p>
          <w:p w14:paraId="0662A79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12. Mampu mengelola perencanaan, pengadaan dan penerimaan bahan baku, sediaan farmasi dan alat kesehatan sesuai ketentuan secara efektif dan efisien.</w:t>
            </w:r>
          </w:p>
          <w:p w14:paraId="09056F1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13. Mampu mengelola penyimpanan, penyaluran (distribusi), penarikan dan pemusnahan bahan baku, sediaan farmasi dan lata kesehatan sesuai ketentuan secara efektif dan efisien.</w:t>
            </w:r>
          </w:p>
          <w:p w14:paraId="6A039AD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14. Mampu mengelola tempat kerja.</w:t>
            </w:r>
          </w:p>
          <w:p w14:paraId="4C03C1D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15. Memiliki keterampilan komunikasi efektif secara verbal maupun non verbal untuk membangun hubungan interpersonal dengan pasien dan tenaga kesehatan lainnya.</w:t>
            </w:r>
          </w:p>
          <w:p w14:paraId="1951942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16. Mampu mawas diri dan mengevaluasi upaya pengembangan diri secara berkelanjutan (CPD) untuk meningkatkan mutu praktik kefarmasian.</w:t>
            </w:r>
          </w:p>
          <w:p w14:paraId="16C9125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17. Mampu melakukan praktik kefarmasian secara profesional, legal dan etik untuk menjamin keamanan individu, komunitas dan masyarakat.</w:t>
            </w:r>
          </w:p>
          <w:p w14:paraId="74B00BB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18. Mampu melakukan penjaminan mutu dan riset di tempat kerja.</w:t>
            </w:r>
          </w:p>
          <w:p w14:paraId="31AF9A4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19. Memiliki keterampilan manajemen diri</w:t>
            </w:r>
          </w:p>
          <w:p w14:paraId="60A67097">
            <w:pPr>
              <w:autoSpaceDE w:val="0"/>
              <w:autoSpaceDN w:val="0"/>
              <w:adjustRightInd w:val="0"/>
              <w:spacing w:after="0" w:line="240" w:lineRule="auto"/>
              <w:jc w:val="both"/>
              <w:rPr>
                <w:rFonts w:eastAsia="Times New Roman" w:asciiTheme="majorHAnsi" w:hAnsiTheme="majorHAnsi" w:cstheme="majorHAnsi"/>
                <w:b/>
                <w:bCs/>
              </w:rPr>
            </w:pPr>
            <w:r>
              <w:rPr>
                <w:rFonts w:eastAsia="Times New Roman" w:asciiTheme="majorHAnsi" w:hAnsiTheme="majorHAnsi" w:cstheme="majorHAnsi"/>
                <w:b/>
                <w:bCs/>
              </w:rPr>
              <w:t>Pengetahuan</w:t>
            </w:r>
          </w:p>
          <w:p w14:paraId="1C5D846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1. Mampu mengimplementasikan ilmu kefarmasian, metode dan teknologi farmasi, konsep farmakoterapi, </w:t>
            </w:r>
            <w:r>
              <w:rPr>
                <w:rFonts w:eastAsia="Times New Roman" w:asciiTheme="majorHAnsi" w:hAnsiTheme="majorHAnsi" w:cstheme="majorHAnsi"/>
                <w:i/>
                <w:iCs/>
              </w:rPr>
              <w:t>pharmaceutical care</w:t>
            </w:r>
            <w:r>
              <w:rPr>
                <w:rFonts w:eastAsia="Times New Roman" w:asciiTheme="majorHAnsi" w:hAnsiTheme="majorHAnsi" w:cstheme="majorHAnsi"/>
              </w:rPr>
              <w:t xml:space="preserve">, </w:t>
            </w:r>
            <w:r>
              <w:rPr>
                <w:rFonts w:eastAsia="Times New Roman" w:asciiTheme="majorHAnsi" w:hAnsiTheme="majorHAnsi" w:cstheme="majorHAnsi"/>
                <w:i/>
                <w:iCs/>
              </w:rPr>
              <w:t>pharmacy practice</w:t>
            </w:r>
            <w:r>
              <w:rPr>
                <w:rFonts w:eastAsia="Times New Roman" w:asciiTheme="majorHAnsi" w:hAnsiTheme="majorHAnsi" w:cstheme="majorHAnsi"/>
              </w:rPr>
              <w:t xml:space="preserve">, serta prinsip epidemiologi, pengobatan berbasis bukti, </w:t>
            </w:r>
            <w:r>
              <w:rPr>
                <w:rFonts w:eastAsia="Times New Roman" w:asciiTheme="majorHAnsi" w:hAnsiTheme="majorHAnsi" w:cstheme="majorHAnsi"/>
                <w:i/>
                <w:iCs/>
              </w:rPr>
              <w:t xml:space="preserve">pharmacovigillance </w:t>
            </w:r>
            <w:r>
              <w:rPr>
                <w:rFonts w:eastAsia="Times New Roman" w:asciiTheme="majorHAnsi" w:hAnsiTheme="majorHAnsi" w:cstheme="majorHAnsi"/>
              </w:rPr>
              <w:t>dan farmakoekonomi, untuk menjaga mutu sediaan farmasi dan melindungi keamanan pasien</w:t>
            </w:r>
          </w:p>
          <w:p w14:paraId="7796CE6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Mampu mengaplikasikan pengetahuan manajemen farmasi, sosio-farmasi, hukum dan etik farmasi, teknik komunikasi, serta keselamatan kerja secara komprehensif</w:t>
            </w:r>
          </w:p>
          <w:p w14:paraId="7F19C77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Mampu menerapkan ilmu kefarmasian dalam perancangan, pembuatan/produksi dan evaluasi mutu sediaan farmasi sesuai dengan standar CPOB, CPOTB dan aturan perundang-undangan</w:t>
            </w:r>
          </w:p>
          <w:p w14:paraId="120CA9F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Mampu mengaplikasikan pengetahuan di bidang farmasi khususnya fitoterapi dalam melakukan pelayanan kefarmasian berbasis riset berdasarkan pola ilmiah pokok UHO yaitu unggul dalam pengelolaan wilayah pesisir kelautan dan pedesaan</w:t>
            </w:r>
          </w:p>
          <w:p w14:paraId="2C35137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5. Mampu menerapkan ilmu manajemen dan sosial farmasi untuk menjamin ketersediaan produk farmasi dan meningkatkan efisiensi pelayanan kefarmasian</w:t>
            </w:r>
          </w:p>
          <w:p w14:paraId="5F291D7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6. Mampu mensintesiskan pengetahuan ilmiah dan pengetahuan tradisional dalam pengembangan obat dan pengambilan keputusan terapi terutama dalam pemanfaatan obat tradisional dan bahan alam lokal.</w:t>
            </w:r>
          </w:p>
        </w:tc>
      </w:tr>
      <w:tr w14:paraId="4DD47395">
        <w:trPr>
          <w:trHeight w:val="296" w:hRule="atLeast"/>
        </w:trPr>
        <w:tc>
          <w:tcPr>
            <w:tcW w:w="2298" w:type="dxa"/>
            <w:gridSpan w:val="2"/>
            <w:vMerge w:val="continue"/>
            <w:shd w:val="clear" w:color="auto" w:fill="auto"/>
          </w:tcPr>
          <w:p w14:paraId="5CFAF004">
            <w:pPr>
              <w:autoSpaceDE w:val="0"/>
              <w:autoSpaceDN w:val="0"/>
              <w:spacing w:after="0" w:line="240" w:lineRule="auto"/>
              <w:rPr>
                <w:rFonts w:ascii="Calibri" w:hAnsi="Calibri" w:eastAsia="Times New Roman" w:cs="Times New Roman"/>
                <w:b/>
              </w:rPr>
            </w:pPr>
          </w:p>
        </w:tc>
        <w:tc>
          <w:tcPr>
            <w:tcW w:w="5811" w:type="dxa"/>
            <w:gridSpan w:val="7"/>
            <w:tcBorders>
              <w:top w:val="single" w:color="000000" w:themeColor="text1" w:sz="4" w:space="0"/>
              <w:bottom w:val="single" w:color="000000" w:sz="4" w:space="0"/>
            </w:tcBorders>
            <w:shd w:val="clear" w:color="auto" w:fill="E7E6E6" w:themeFill="background2"/>
          </w:tcPr>
          <w:p w14:paraId="7AF54B29">
            <w:pPr>
              <w:autoSpaceDE w:val="0"/>
              <w:autoSpaceDN w:val="0"/>
              <w:spacing w:after="0" w:line="240" w:lineRule="auto"/>
              <w:rPr>
                <w:rFonts w:ascii="Calibri" w:hAnsi="Calibri" w:eastAsia="Times New Roman" w:cs="Times New Roman"/>
                <w:lang w:eastAsia="id-ID"/>
              </w:rPr>
            </w:pPr>
            <w:r>
              <w:rPr>
                <w:rFonts w:ascii="Calibri" w:hAnsi="Calibri" w:eastAsia="Times New Roman" w:cs="Times New Roman"/>
                <w:b/>
                <w:lang w:eastAsia="id-ID"/>
              </w:rPr>
              <w:t>Capaian Pembelajaran Mata Kuliah (CPMK)</w:t>
            </w:r>
          </w:p>
        </w:tc>
        <w:tc>
          <w:tcPr>
            <w:tcW w:w="9475" w:type="dxa"/>
            <w:gridSpan w:val="8"/>
            <w:tcBorders>
              <w:top w:val="nil"/>
              <w:bottom w:val="nil"/>
            </w:tcBorders>
          </w:tcPr>
          <w:p w14:paraId="1E65FA84">
            <w:pPr>
              <w:autoSpaceDE w:val="0"/>
              <w:autoSpaceDN w:val="0"/>
              <w:spacing w:after="0" w:line="240" w:lineRule="auto"/>
              <w:rPr>
                <w:rFonts w:ascii="Calibri" w:hAnsi="Calibri" w:eastAsia="Times New Roman" w:cs="Times New Roman"/>
                <w:lang w:eastAsia="id-ID"/>
              </w:rPr>
            </w:pPr>
          </w:p>
        </w:tc>
      </w:tr>
      <w:tr w14:paraId="3C11F9F2">
        <w:tc>
          <w:tcPr>
            <w:tcW w:w="2298" w:type="dxa"/>
            <w:gridSpan w:val="2"/>
            <w:vMerge w:val="continue"/>
            <w:shd w:val="clear" w:color="auto" w:fill="auto"/>
          </w:tcPr>
          <w:p w14:paraId="7E262C43">
            <w:pPr>
              <w:autoSpaceDE w:val="0"/>
              <w:autoSpaceDN w:val="0"/>
              <w:spacing w:after="0" w:line="240" w:lineRule="auto"/>
              <w:rPr>
                <w:rFonts w:ascii="Calibri" w:hAnsi="Calibri" w:eastAsia="Times New Roman" w:cs="Times New Roman"/>
                <w:b/>
              </w:rPr>
            </w:pPr>
          </w:p>
        </w:tc>
        <w:tc>
          <w:tcPr>
            <w:tcW w:w="856" w:type="dxa"/>
          </w:tcPr>
          <w:p w14:paraId="0F6346A9">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CPMK</w:t>
            </w:r>
          </w:p>
        </w:tc>
        <w:tc>
          <w:tcPr>
            <w:tcW w:w="14430" w:type="dxa"/>
            <w:gridSpan w:val="14"/>
          </w:tcPr>
          <w:p w14:paraId="1D41442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Pada akhir perkuliahan, mahasiswa diharapkan mampu mengetahui tentang </w:t>
            </w:r>
            <w:r>
              <w:rPr>
                <w:rFonts w:eastAsia="Times New Roman" w:asciiTheme="majorHAnsi" w:hAnsiTheme="majorHAnsi" w:cstheme="majorHAnsi"/>
                <w:color w:val="000001"/>
              </w:rPr>
              <w:t>Tinjauan Umum Tentang RS dan Instalasi FRS, Manajemen Pengelolaan Obat dan Perbekalan Farmasi di RS, Manajemen Pengendalian Obat di RS (Inventory Control), Indikator Pengelolaan Obat, Manajemen Support dalam Manajemen Obat, Peran Farmasi Klinik di RS, Pusat Sterilisasi Perlengkapan Medik (PSPM-CSSD), Pengendalian Infeksi, Nosokomial, Penanganan Limbah RS, Handling Cytotoxic, Pasien Safety dan Tugas Khusus di Unit Perawatan Spesifik</w:t>
            </w:r>
          </w:p>
        </w:tc>
      </w:tr>
      <w:tr w14:paraId="11D9EB91">
        <w:tc>
          <w:tcPr>
            <w:tcW w:w="2298" w:type="dxa"/>
            <w:gridSpan w:val="2"/>
            <w:vMerge w:val="continue"/>
            <w:shd w:val="clear" w:color="auto" w:fill="auto"/>
          </w:tcPr>
          <w:p w14:paraId="5776765E">
            <w:pPr>
              <w:autoSpaceDE w:val="0"/>
              <w:autoSpaceDN w:val="0"/>
              <w:spacing w:after="0" w:line="240" w:lineRule="auto"/>
              <w:rPr>
                <w:rFonts w:ascii="Calibri" w:hAnsi="Calibri" w:eastAsia="Times New Roman" w:cs="Times New Roman"/>
                <w:b/>
              </w:rPr>
            </w:pPr>
          </w:p>
        </w:tc>
        <w:tc>
          <w:tcPr>
            <w:tcW w:w="5817" w:type="dxa"/>
            <w:gridSpan w:val="8"/>
            <w:shd w:val="clear" w:color="auto" w:fill="D8D8D8" w:themeFill="background1" w:themeFillShade="D9"/>
          </w:tcPr>
          <w:p w14:paraId="310178D2">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 xml:space="preserve">CPL </w:t>
            </w:r>
            <w:r>
              <w:rPr>
                <w:rFonts w:ascii="Calibri" w:hAnsi="Calibri" w:eastAsia="Times New Roman" w:cs="Times New Roman"/>
                <w:bCs/>
                <w:lang w:eastAsia="id-ID"/>
              </w:rPr>
              <w:sym w:font="Symbol" w:char="F0DE"/>
            </w:r>
            <w:r>
              <w:rPr>
                <w:rFonts w:ascii="Calibri" w:hAnsi="Calibri" w:eastAsia="Times New Roman" w:cs="Times New Roman"/>
                <w:bCs/>
                <w:lang w:eastAsia="id-ID"/>
              </w:rPr>
              <w:t xml:space="preserve"> Sub-CPMK</w:t>
            </w:r>
          </w:p>
        </w:tc>
        <w:tc>
          <w:tcPr>
            <w:tcW w:w="9469" w:type="dxa"/>
            <w:gridSpan w:val="7"/>
          </w:tcPr>
          <w:p w14:paraId="34AD22A2">
            <w:pPr>
              <w:autoSpaceDE w:val="0"/>
              <w:autoSpaceDN w:val="0"/>
              <w:spacing w:after="0" w:line="240" w:lineRule="auto"/>
              <w:jc w:val="both"/>
              <w:rPr>
                <w:rFonts w:ascii="Calibri" w:hAnsi="Calibri" w:eastAsia="Times New Roman" w:cs="Times New Roman"/>
                <w:bCs/>
                <w:lang w:eastAsia="id-ID"/>
              </w:rPr>
            </w:pPr>
          </w:p>
        </w:tc>
      </w:tr>
      <w:tr w14:paraId="0527E760">
        <w:tc>
          <w:tcPr>
            <w:tcW w:w="2298" w:type="dxa"/>
            <w:gridSpan w:val="2"/>
            <w:vMerge w:val="continue"/>
            <w:shd w:val="clear" w:color="auto" w:fill="auto"/>
          </w:tcPr>
          <w:p w14:paraId="0B397319">
            <w:pPr>
              <w:autoSpaceDE w:val="0"/>
              <w:autoSpaceDN w:val="0"/>
              <w:spacing w:after="0" w:line="240" w:lineRule="auto"/>
              <w:rPr>
                <w:rFonts w:ascii="Calibri" w:hAnsi="Calibri" w:eastAsia="Times New Roman" w:cs="Times New Roman"/>
                <w:b/>
              </w:rPr>
            </w:pPr>
          </w:p>
        </w:tc>
        <w:tc>
          <w:tcPr>
            <w:tcW w:w="856" w:type="dxa"/>
          </w:tcPr>
          <w:p w14:paraId="1594F192">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CPL-1</w:t>
            </w:r>
          </w:p>
        </w:tc>
        <w:tc>
          <w:tcPr>
            <w:tcW w:w="14430" w:type="dxa"/>
            <w:gridSpan w:val="14"/>
          </w:tcPr>
          <w:p w14:paraId="62512D15">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Pembagian rumah sakit dan tipe-tipe rumah sakit</w:t>
            </w:r>
          </w:p>
        </w:tc>
      </w:tr>
      <w:tr w14:paraId="1C1E048A">
        <w:tc>
          <w:tcPr>
            <w:tcW w:w="2298" w:type="dxa"/>
            <w:gridSpan w:val="2"/>
            <w:vMerge w:val="continue"/>
            <w:shd w:val="clear" w:color="auto" w:fill="auto"/>
          </w:tcPr>
          <w:p w14:paraId="4BEFD3AB">
            <w:pPr>
              <w:autoSpaceDE w:val="0"/>
              <w:autoSpaceDN w:val="0"/>
              <w:spacing w:after="0" w:line="240" w:lineRule="auto"/>
              <w:rPr>
                <w:rFonts w:ascii="Calibri" w:hAnsi="Calibri" w:eastAsia="Times New Roman" w:cs="Times New Roman"/>
                <w:b/>
              </w:rPr>
            </w:pPr>
          </w:p>
        </w:tc>
        <w:tc>
          <w:tcPr>
            <w:tcW w:w="856" w:type="dxa"/>
          </w:tcPr>
          <w:p w14:paraId="6FE25C78">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CPL-2</w:t>
            </w:r>
          </w:p>
        </w:tc>
        <w:tc>
          <w:tcPr>
            <w:tcW w:w="14430" w:type="dxa"/>
            <w:gridSpan w:val="14"/>
          </w:tcPr>
          <w:p w14:paraId="5CEB33FE">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KIE</w:t>
            </w:r>
          </w:p>
        </w:tc>
      </w:tr>
      <w:tr w14:paraId="2F27AF78">
        <w:tc>
          <w:tcPr>
            <w:tcW w:w="2298" w:type="dxa"/>
            <w:gridSpan w:val="2"/>
            <w:vMerge w:val="continue"/>
            <w:shd w:val="clear" w:color="auto" w:fill="auto"/>
          </w:tcPr>
          <w:p w14:paraId="39AE1BC9">
            <w:pPr>
              <w:autoSpaceDE w:val="0"/>
              <w:autoSpaceDN w:val="0"/>
              <w:spacing w:after="0" w:line="240" w:lineRule="auto"/>
              <w:rPr>
                <w:rFonts w:ascii="Calibri" w:hAnsi="Calibri" w:eastAsia="Times New Roman" w:cs="Times New Roman"/>
                <w:b/>
              </w:rPr>
            </w:pPr>
          </w:p>
        </w:tc>
        <w:tc>
          <w:tcPr>
            <w:tcW w:w="856" w:type="dxa"/>
          </w:tcPr>
          <w:p w14:paraId="32B2D76A">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CPL-3</w:t>
            </w:r>
          </w:p>
        </w:tc>
        <w:tc>
          <w:tcPr>
            <w:tcW w:w="14430" w:type="dxa"/>
            <w:gridSpan w:val="14"/>
          </w:tcPr>
          <w:p w14:paraId="50947CAB">
            <w:pPr>
              <w:autoSpaceDE w:val="0"/>
              <w:autoSpaceDN w:val="0"/>
              <w:spacing w:after="0" w:line="240" w:lineRule="auto"/>
              <w:jc w:val="both"/>
              <w:rPr>
                <w:rFonts w:ascii="Calibri" w:hAnsi="Calibri" w:eastAsia="Times New Roman" w:cs="Times New Roman"/>
                <w:bCs/>
                <w:lang w:eastAsia="id-ID"/>
              </w:rPr>
            </w:pPr>
            <w:r>
              <w:rPr>
                <w:rFonts w:ascii="Calibri" w:hAnsi="Calibri" w:eastAsia="Times New Roman" w:cs="Times New Roman"/>
                <w:bCs/>
                <w:lang w:eastAsia="id-ID"/>
              </w:rPr>
              <w:t>Perbekalan Farmasi</w:t>
            </w:r>
          </w:p>
        </w:tc>
      </w:tr>
      <w:tr w14:paraId="3045712F">
        <w:trPr>
          <w:trHeight w:val="345" w:hRule="atLeast"/>
        </w:trPr>
        <w:tc>
          <w:tcPr>
            <w:tcW w:w="2298" w:type="dxa"/>
            <w:gridSpan w:val="2"/>
            <w:shd w:val="clear" w:color="auto" w:fill="auto"/>
          </w:tcPr>
          <w:p w14:paraId="2D5D6178">
            <w:pPr>
              <w:autoSpaceDE w:val="0"/>
              <w:autoSpaceDN w:val="0"/>
              <w:spacing w:after="0" w:line="240" w:lineRule="auto"/>
              <w:rPr>
                <w:rFonts w:ascii="Calibri" w:hAnsi="Calibri" w:eastAsia="Times New Roman" w:cs="Times New Roman"/>
                <w:b/>
              </w:rPr>
            </w:pPr>
            <w:r>
              <w:rPr>
                <w:rFonts w:ascii="Calibri" w:hAnsi="Calibri" w:eastAsia="Times New Roman" w:cs="Times New Roman"/>
                <w:b/>
                <w:lang w:val="id-ID"/>
              </w:rPr>
              <w:t>Deskripsi Singkat</w:t>
            </w:r>
            <w:r>
              <w:rPr>
                <w:rFonts w:ascii="Calibri" w:hAnsi="Calibri" w:eastAsia="Times New Roman" w:cs="Times New Roman"/>
                <w:b/>
              </w:rPr>
              <w:t xml:space="preserve"> MK</w:t>
            </w:r>
          </w:p>
        </w:tc>
        <w:tc>
          <w:tcPr>
            <w:tcW w:w="15286" w:type="dxa"/>
            <w:gridSpan w:val="15"/>
          </w:tcPr>
          <w:p w14:paraId="17710411">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Mata kuliah ini akan membahas tentang </w:t>
            </w:r>
            <w:r>
              <w:rPr>
                <w:rFonts w:eastAsia="Times New Roman" w:asciiTheme="majorHAnsi" w:hAnsiTheme="majorHAnsi" w:cstheme="majorHAnsi"/>
                <w:color w:val="000001"/>
              </w:rPr>
              <w:t>Tinjauan Umum Tentang RS dan Instalasi FRS, Manajemen Pengelolaan Obat dan Perbekalan Farmasi di RS, Manajemen Pengendalian Obat di RS (Inventory Control), Indikator Pengelolaan Obat, Manajemen Support dalam Manajemen Obat, Pusat Sterilisasi Perlengkapan Medik (PSPM-CSSD), Pengendalian Infeksi Nosokomial, Penanganan Limbah RS, Handling Cytotoxic dan Pasien Safety</w:t>
            </w:r>
          </w:p>
        </w:tc>
      </w:tr>
      <w:tr w14:paraId="34B91302">
        <w:trPr>
          <w:trHeight w:val="345" w:hRule="atLeast"/>
        </w:trPr>
        <w:tc>
          <w:tcPr>
            <w:tcW w:w="2298" w:type="dxa"/>
            <w:gridSpan w:val="2"/>
            <w:shd w:val="clear" w:color="auto" w:fill="auto"/>
          </w:tcPr>
          <w:p w14:paraId="46F9F286">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Bahan Kajian / Materi Pembelajaran</w:t>
            </w:r>
          </w:p>
        </w:tc>
        <w:tc>
          <w:tcPr>
            <w:tcW w:w="15286" w:type="dxa"/>
            <w:gridSpan w:val="15"/>
          </w:tcPr>
          <w:p w14:paraId="05C50675">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1. </w:t>
            </w:r>
            <w:r>
              <w:rPr>
                <w:rFonts w:eastAsia="Times New Roman" w:asciiTheme="majorHAnsi" w:hAnsiTheme="majorHAnsi" w:cstheme="majorHAnsi"/>
                <w:color w:val="000001"/>
              </w:rPr>
              <w:t xml:space="preserve">Tinjauan  dan Instalasi FRS Umum Tentang RS </w:t>
            </w:r>
          </w:p>
          <w:p w14:paraId="4229A10A">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2. </w:t>
            </w:r>
            <w:r>
              <w:rPr>
                <w:rFonts w:eastAsia="Times New Roman" w:asciiTheme="majorHAnsi" w:hAnsiTheme="majorHAnsi" w:cstheme="majorHAnsi"/>
                <w:color w:val="000001"/>
              </w:rPr>
              <w:t>Manajemen Pengelolaan Obat dan Perbekalan Farmasi di RS</w:t>
            </w:r>
          </w:p>
          <w:p w14:paraId="08BECC2A">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3. </w:t>
            </w:r>
            <w:r>
              <w:rPr>
                <w:rFonts w:eastAsia="Times New Roman" w:asciiTheme="majorHAnsi" w:hAnsiTheme="majorHAnsi" w:cstheme="majorHAnsi"/>
                <w:color w:val="000001"/>
              </w:rPr>
              <w:t>Manajemen Pengendalian Obat di RS (Inventory control)</w:t>
            </w:r>
          </w:p>
          <w:p w14:paraId="5A609C05">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4. </w:t>
            </w:r>
            <w:r>
              <w:rPr>
                <w:rFonts w:eastAsia="Times New Roman" w:asciiTheme="majorHAnsi" w:hAnsiTheme="majorHAnsi" w:cstheme="majorHAnsi"/>
                <w:color w:val="000001"/>
              </w:rPr>
              <w:t>Indikator Pengelolaan Obat</w:t>
            </w:r>
          </w:p>
          <w:p w14:paraId="257670F2">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5. </w:t>
            </w:r>
            <w:r>
              <w:rPr>
                <w:rFonts w:eastAsia="Times New Roman" w:asciiTheme="majorHAnsi" w:hAnsiTheme="majorHAnsi" w:cstheme="majorHAnsi"/>
                <w:color w:val="000001"/>
              </w:rPr>
              <w:t>Manajemen Support dalam Manajemen Obat</w:t>
            </w:r>
          </w:p>
          <w:p w14:paraId="3ECDA205">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6. </w:t>
            </w:r>
            <w:r>
              <w:rPr>
                <w:rFonts w:eastAsia="Times New Roman" w:asciiTheme="majorHAnsi" w:hAnsiTheme="majorHAnsi" w:cstheme="majorHAnsi"/>
                <w:color w:val="000001"/>
              </w:rPr>
              <w:t>Peran Farmasi Klinik di RS</w:t>
            </w:r>
          </w:p>
          <w:p w14:paraId="59E0F84C">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7. </w:t>
            </w:r>
            <w:r>
              <w:rPr>
                <w:rFonts w:eastAsia="Times New Roman" w:asciiTheme="majorHAnsi" w:hAnsiTheme="majorHAnsi" w:cstheme="majorHAnsi"/>
                <w:color w:val="000001"/>
              </w:rPr>
              <w:t>Pusat Sterilisasi Perlengkapan Medik (PSPM-CSSD)</w:t>
            </w:r>
          </w:p>
          <w:p w14:paraId="7E5BBBB1">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8. </w:t>
            </w:r>
            <w:r>
              <w:rPr>
                <w:rFonts w:eastAsia="Times New Roman" w:asciiTheme="majorHAnsi" w:hAnsiTheme="majorHAnsi" w:cstheme="majorHAnsi"/>
                <w:color w:val="000001"/>
              </w:rPr>
              <w:t>Pengendalian Infeksi Nosokomial</w:t>
            </w:r>
          </w:p>
          <w:p w14:paraId="30185EDF">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9. </w:t>
            </w:r>
            <w:r>
              <w:rPr>
                <w:rFonts w:eastAsia="Times New Roman" w:asciiTheme="majorHAnsi" w:hAnsiTheme="majorHAnsi" w:cstheme="majorHAnsi"/>
                <w:color w:val="000001"/>
              </w:rPr>
              <w:t>Penanganan Limbah RS</w:t>
            </w:r>
          </w:p>
          <w:p w14:paraId="5B8925DD">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10. </w:t>
            </w:r>
            <w:r>
              <w:rPr>
                <w:rFonts w:eastAsia="Times New Roman" w:asciiTheme="majorHAnsi" w:hAnsiTheme="majorHAnsi" w:cstheme="majorHAnsi"/>
                <w:color w:val="000001"/>
              </w:rPr>
              <w:t>Handling Cytotoxic</w:t>
            </w:r>
          </w:p>
          <w:p w14:paraId="0F3C9F67">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0"/>
              </w:rPr>
              <w:t xml:space="preserve">11. </w:t>
            </w:r>
            <w:r>
              <w:rPr>
                <w:rFonts w:eastAsia="Times New Roman" w:asciiTheme="majorHAnsi" w:hAnsiTheme="majorHAnsi" w:cstheme="majorHAnsi"/>
                <w:color w:val="000001"/>
              </w:rPr>
              <w:t>Pasien Safety</w:t>
            </w:r>
          </w:p>
          <w:p w14:paraId="3015288B">
            <w:pPr>
              <w:autoSpaceDE w:val="0"/>
              <w:autoSpaceDN w:val="0"/>
              <w:spacing w:after="0" w:line="240" w:lineRule="auto"/>
              <w:jc w:val="both"/>
              <w:rPr>
                <w:rFonts w:ascii="Calibri" w:hAnsi="Calibri" w:eastAsia="Times New Roman" w:cs="Times New Roman"/>
              </w:rPr>
            </w:pPr>
            <w:r>
              <w:rPr>
                <w:rFonts w:eastAsia="Times New Roman" w:asciiTheme="majorHAnsi" w:hAnsiTheme="majorHAnsi" w:cstheme="majorHAnsi"/>
                <w:color w:val="000000"/>
              </w:rPr>
              <w:t xml:space="preserve">12. </w:t>
            </w:r>
            <w:r>
              <w:rPr>
                <w:rFonts w:eastAsia="Times New Roman" w:asciiTheme="majorHAnsi" w:hAnsiTheme="majorHAnsi" w:cstheme="majorHAnsi"/>
                <w:color w:val="000001"/>
              </w:rPr>
              <w:t>Tugas khusus di Unit perawatan spesifik</w:t>
            </w:r>
          </w:p>
        </w:tc>
      </w:tr>
      <w:tr w14:paraId="326850FD">
        <w:tc>
          <w:tcPr>
            <w:tcW w:w="2298" w:type="dxa"/>
            <w:gridSpan w:val="2"/>
            <w:vMerge w:val="restart"/>
            <w:shd w:val="clear" w:color="auto" w:fill="auto"/>
          </w:tcPr>
          <w:p w14:paraId="5E18A3CF">
            <w:pPr>
              <w:autoSpaceDE w:val="0"/>
              <w:autoSpaceDN w:val="0"/>
              <w:spacing w:after="0" w:line="240" w:lineRule="auto"/>
              <w:rPr>
                <w:rFonts w:ascii="Calibri" w:hAnsi="Calibri" w:eastAsia="Times New Roman" w:cs="Times New Roman"/>
                <w:b/>
                <w:lang w:val="id-ID"/>
              </w:rPr>
            </w:pPr>
            <w:r>
              <w:rPr>
                <w:rFonts w:ascii="Calibri" w:hAnsi="Calibri" w:eastAsia="Times New Roman" w:cs="Times New Roman"/>
                <w:b/>
                <w:lang w:val="id-ID"/>
              </w:rPr>
              <w:t>Pustaka</w:t>
            </w:r>
          </w:p>
        </w:tc>
        <w:tc>
          <w:tcPr>
            <w:tcW w:w="2522" w:type="dxa"/>
            <w:gridSpan w:val="3"/>
            <w:tcBorders>
              <w:bottom w:val="single" w:color="auto" w:sz="8" w:space="0"/>
            </w:tcBorders>
            <w:shd w:val="clear" w:color="auto" w:fill="E7E6E6" w:themeFill="background2"/>
          </w:tcPr>
          <w:p w14:paraId="535C2F4D">
            <w:pPr>
              <w:autoSpaceDE w:val="0"/>
              <w:autoSpaceDN w:val="0"/>
              <w:spacing w:after="0" w:line="240" w:lineRule="auto"/>
              <w:ind w:left="26"/>
              <w:rPr>
                <w:rFonts w:ascii="Calibri" w:hAnsi="Calibri" w:eastAsia="Times New Roman" w:cs="Arial"/>
                <w:b/>
              </w:rPr>
            </w:pPr>
            <w:r>
              <w:rPr>
                <w:rFonts w:ascii="Calibri" w:hAnsi="Calibri" w:eastAsia="Times New Roman" w:cs="Arial"/>
                <w:b/>
              </w:rPr>
              <w:t>Utama :</w:t>
            </w:r>
          </w:p>
        </w:tc>
        <w:tc>
          <w:tcPr>
            <w:tcW w:w="12764" w:type="dxa"/>
            <w:gridSpan w:val="12"/>
            <w:tcBorders>
              <w:bottom w:val="single" w:color="auto" w:sz="4" w:space="0"/>
            </w:tcBorders>
          </w:tcPr>
          <w:p w14:paraId="45134D3D">
            <w:pPr>
              <w:autoSpaceDE w:val="0"/>
              <w:autoSpaceDN w:val="0"/>
              <w:spacing w:after="0" w:line="240" w:lineRule="auto"/>
              <w:ind w:left="26"/>
              <w:rPr>
                <w:rFonts w:ascii="Calibri" w:hAnsi="Calibri" w:eastAsia="Times New Roman" w:cs="Arial"/>
                <w:b/>
              </w:rPr>
            </w:pPr>
          </w:p>
        </w:tc>
      </w:tr>
      <w:tr w14:paraId="35553BEB">
        <w:tc>
          <w:tcPr>
            <w:tcW w:w="2298" w:type="dxa"/>
            <w:gridSpan w:val="2"/>
            <w:vMerge w:val="continue"/>
            <w:shd w:val="clear" w:color="auto" w:fill="auto"/>
          </w:tcPr>
          <w:p w14:paraId="208BA9AE">
            <w:pPr>
              <w:autoSpaceDE w:val="0"/>
              <w:autoSpaceDN w:val="0"/>
              <w:spacing w:after="0" w:line="240" w:lineRule="auto"/>
              <w:rPr>
                <w:rFonts w:ascii="Calibri" w:hAnsi="Calibri" w:eastAsia="Times New Roman" w:cs="Times New Roman"/>
                <w:b/>
                <w:lang w:val="id-ID"/>
              </w:rPr>
            </w:pPr>
          </w:p>
        </w:tc>
        <w:tc>
          <w:tcPr>
            <w:tcW w:w="15286" w:type="dxa"/>
            <w:gridSpan w:val="15"/>
          </w:tcPr>
          <w:p w14:paraId="5F0A46F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1. PMK No. 72 Tahun 2016. Standar Pelayanan Farmasi di Rumah Sakit. </w:t>
            </w:r>
          </w:p>
          <w:p w14:paraId="44A1966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Satibi, 2014, Manajemen Obat di Rumah Sakit, Jogjakarta: Gadjah Mada University Press.</w:t>
            </w:r>
          </w:p>
          <w:p w14:paraId="799E59C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Quick, J.P. Dkk., Managing Drug Supply, The Selection, Procurement, Distribution And Use Of Pharmaceutical, Third Edition, USA: Kumarin Press, Conecticus.</w:t>
            </w:r>
          </w:p>
          <w:p w14:paraId="40CDB34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Pudjaningsih, D., 1996, “Pengembangan Indicator Efisiensi Pengelolaan Obat Di Farmasi Rumah Sakit, Tesis, Magister Manajemen Rumah Sakit, Yogyakarta:Universitas Gadjah Mada.</w:t>
            </w:r>
          </w:p>
          <w:p w14:paraId="3017200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5. Siregar Ch.J.P., Dan Amalia, L., 2004, Teori Dan Penerapan Farmasi Rumah Sakit, Jakarta: Penerbit Buku Kedokteran EGC.</w:t>
            </w:r>
          </w:p>
          <w:p w14:paraId="6830D95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6. Shane, ddk., 2014.  Manajemen farmasi. Alih Bahasa Azza Faturohma. Penerbit EGC.</w:t>
            </w:r>
          </w:p>
        </w:tc>
      </w:tr>
      <w:tr w14:paraId="1A34A708">
        <w:tc>
          <w:tcPr>
            <w:tcW w:w="2298" w:type="dxa"/>
            <w:gridSpan w:val="2"/>
            <w:vMerge w:val="continue"/>
            <w:shd w:val="clear" w:color="auto" w:fill="auto"/>
          </w:tcPr>
          <w:p w14:paraId="324AE248">
            <w:pPr>
              <w:autoSpaceDE w:val="0"/>
              <w:autoSpaceDN w:val="0"/>
              <w:spacing w:after="0" w:line="240" w:lineRule="auto"/>
              <w:rPr>
                <w:rFonts w:ascii="Calibri" w:hAnsi="Calibri" w:eastAsia="Times New Roman" w:cs="Times New Roman"/>
                <w:b/>
                <w:lang w:val="id-ID"/>
              </w:rPr>
            </w:pPr>
          </w:p>
        </w:tc>
        <w:tc>
          <w:tcPr>
            <w:tcW w:w="2522" w:type="dxa"/>
            <w:gridSpan w:val="3"/>
            <w:tcBorders>
              <w:top w:val="single" w:color="auto" w:sz="8" w:space="0"/>
            </w:tcBorders>
            <w:shd w:val="clear" w:color="auto" w:fill="E7E6E6" w:themeFill="background2"/>
          </w:tcPr>
          <w:p w14:paraId="06D6536A">
            <w:pPr>
              <w:spacing w:after="0" w:line="240" w:lineRule="auto"/>
              <w:rPr>
                <w:rFonts w:ascii="Calibri" w:hAnsi="Calibri" w:eastAsia="Times New Roman" w:cs="Times New Roman"/>
              </w:rPr>
            </w:pPr>
            <w:r>
              <w:rPr>
                <w:rFonts w:ascii="Calibri" w:hAnsi="Calibri" w:eastAsia="Times New Roman" w:cs="TimesNewRoman,Italic"/>
                <w:b/>
                <w:iCs/>
                <w:color w:val="000000"/>
                <w:lang w:val="id-ID"/>
              </w:rPr>
              <w:t>Pendukung</w:t>
            </w:r>
            <w:r>
              <w:rPr>
                <w:rFonts w:ascii="Calibri" w:hAnsi="Calibri" w:eastAsia="Times New Roman" w:cs="TimesNewRoman,Italic"/>
                <w:b/>
                <w:iCs/>
                <w:color w:val="000000"/>
              </w:rPr>
              <w:t xml:space="preserve"> :</w:t>
            </w:r>
          </w:p>
        </w:tc>
        <w:tc>
          <w:tcPr>
            <w:tcW w:w="12764" w:type="dxa"/>
            <w:gridSpan w:val="12"/>
            <w:tcBorders>
              <w:top w:val="single" w:color="FFFFFF" w:sz="8" w:space="0"/>
            </w:tcBorders>
          </w:tcPr>
          <w:p w14:paraId="26D0AFE7">
            <w:pPr>
              <w:spacing w:after="0" w:line="240" w:lineRule="auto"/>
              <w:rPr>
                <w:rFonts w:ascii="Calibri" w:hAnsi="Calibri" w:eastAsia="Times New Roman" w:cs="Times New Roman"/>
              </w:rPr>
            </w:pPr>
          </w:p>
        </w:tc>
      </w:tr>
      <w:tr w14:paraId="4691A246">
        <w:tc>
          <w:tcPr>
            <w:tcW w:w="2298" w:type="dxa"/>
            <w:gridSpan w:val="2"/>
            <w:vMerge w:val="continue"/>
            <w:shd w:val="clear" w:color="auto" w:fill="auto"/>
          </w:tcPr>
          <w:p w14:paraId="681DA976">
            <w:pPr>
              <w:autoSpaceDE w:val="0"/>
              <w:autoSpaceDN w:val="0"/>
              <w:spacing w:after="0" w:line="240" w:lineRule="auto"/>
              <w:rPr>
                <w:rFonts w:ascii="Calibri" w:hAnsi="Calibri" w:eastAsia="Times New Roman" w:cs="Times New Roman"/>
                <w:b/>
                <w:lang w:val="id-ID"/>
              </w:rPr>
            </w:pPr>
          </w:p>
        </w:tc>
        <w:tc>
          <w:tcPr>
            <w:tcW w:w="15286" w:type="dxa"/>
            <w:gridSpan w:val="15"/>
          </w:tcPr>
          <w:p w14:paraId="21A44FC1">
            <w:pPr>
              <w:tabs>
                <w:tab w:val="left" w:pos="0"/>
              </w:tabs>
              <w:spacing w:after="0" w:line="240" w:lineRule="auto"/>
              <w:rPr>
                <w:rFonts w:ascii="Calibri" w:hAnsi="Calibri" w:eastAsia="Times New Roman" w:cs="Times New Roman"/>
              </w:rPr>
            </w:pPr>
            <w:r>
              <w:rPr>
                <w:rFonts w:ascii="Calibri" w:hAnsi="Calibri" w:eastAsia="Times New Roman" w:cs="Times New Roman"/>
              </w:rPr>
              <w:t>Tuliskan pustaka pendukung jika ada, sebagai pengayaan literasi</w:t>
            </w:r>
          </w:p>
          <w:p w14:paraId="1B985279">
            <w:pPr>
              <w:tabs>
                <w:tab w:val="left" w:pos="0"/>
              </w:tabs>
              <w:spacing w:after="0" w:line="240" w:lineRule="auto"/>
              <w:rPr>
                <w:rFonts w:ascii="Calibri" w:hAnsi="Calibri" w:eastAsia="Times New Roman" w:cs="Times New Roman"/>
              </w:rPr>
            </w:pPr>
          </w:p>
        </w:tc>
      </w:tr>
      <w:tr w14:paraId="474F5ED7">
        <w:tc>
          <w:tcPr>
            <w:tcW w:w="2298" w:type="dxa"/>
            <w:gridSpan w:val="2"/>
            <w:shd w:val="clear" w:color="auto" w:fill="auto"/>
          </w:tcPr>
          <w:p w14:paraId="045879E5">
            <w:pPr>
              <w:autoSpaceDE w:val="0"/>
              <w:autoSpaceDN w:val="0"/>
              <w:spacing w:after="0" w:line="240" w:lineRule="auto"/>
              <w:rPr>
                <w:rFonts w:ascii="Calibri" w:hAnsi="Calibri" w:eastAsia="Times New Roman" w:cs="Times New Roman"/>
                <w:b/>
              </w:rPr>
            </w:pPr>
            <w:r>
              <w:rPr>
                <w:rFonts w:ascii="Calibri" w:hAnsi="Calibri" w:eastAsia="Times New Roman" w:cs="Times New Roman"/>
                <w:b/>
              </w:rPr>
              <w:t>Dosen Pengampu</w:t>
            </w:r>
          </w:p>
        </w:tc>
        <w:tc>
          <w:tcPr>
            <w:tcW w:w="15286" w:type="dxa"/>
            <w:gridSpan w:val="15"/>
          </w:tcPr>
          <w:p w14:paraId="42B83A52">
            <w:pPr>
              <w:autoSpaceDE w:val="0"/>
              <w:autoSpaceDN w:val="0"/>
              <w:spacing w:after="0" w:line="240" w:lineRule="auto"/>
              <w:rPr>
                <w:rFonts w:ascii="Calibri" w:hAnsi="Calibri" w:eastAsia="Times New Roman" w:cs="Times New Roman"/>
                <w:lang w:val="id-ID"/>
              </w:rPr>
            </w:pPr>
            <w:r>
              <w:rPr>
                <w:rFonts w:ascii="Calibri" w:hAnsi="Calibri" w:eastAsia="Times New Roman" w:cs="Times New Roman"/>
              </w:rPr>
              <w:t xml:space="preserve">  apt. Delisma marsauli Simorangkir, M.Si.</w:t>
            </w:r>
          </w:p>
        </w:tc>
      </w:tr>
      <w:tr w14:paraId="78A1E446">
        <w:tc>
          <w:tcPr>
            <w:tcW w:w="2298" w:type="dxa"/>
            <w:gridSpan w:val="2"/>
            <w:shd w:val="clear" w:color="auto" w:fill="auto"/>
          </w:tcPr>
          <w:p w14:paraId="7D618A60">
            <w:pPr>
              <w:autoSpaceDE w:val="0"/>
              <w:autoSpaceDN w:val="0"/>
              <w:spacing w:after="0" w:line="240" w:lineRule="auto"/>
              <w:rPr>
                <w:rFonts w:ascii="Calibri" w:hAnsi="Calibri" w:eastAsia="Times New Roman" w:cs="Times New Roman"/>
                <w:b/>
              </w:rPr>
            </w:pPr>
            <w:r>
              <w:rPr>
                <w:rFonts w:ascii="Calibri" w:hAnsi="Calibri" w:eastAsia="Times New Roman" w:cs="Times New Roman"/>
                <w:b/>
                <w:lang w:val="id-ID"/>
              </w:rPr>
              <w:t xml:space="preserve">Matakuliah </w:t>
            </w:r>
            <w:r>
              <w:rPr>
                <w:rFonts w:ascii="Calibri" w:hAnsi="Calibri" w:eastAsia="Times New Roman" w:cs="Times New Roman"/>
                <w:b/>
              </w:rPr>
              <w:t>s</w:t>
            </w:r>
            <w:r>
              <w:rPr>
                <w:rFonts w:ascii="Calibri" w:hAnsi="Calibri" w:eastAsia="Times New Roman" w:cs="Times New Roman"/>
                <w:b/>
                <w:lang w:val="id-ID"/>
              </w:rPr>
              <w:t>yarat</w:t>
            </w:r>
          </w:p>
        </w:tc>
        <w:tc>
          <w:tcPr>
            <w:tcW w:w="15286" w:type="dxa"/>
            <w:gridSpan w:val="15"/>
          </w:tcPr>
          <w:p w14:paraId="15B09682">
            <w:pPr>
              <w:autoSpaceDE w:val="0"/>
              <w:autoSpaceDN w:val="0"/>
              <w:spacing w:after="0" w:line="240" w:lineRule="auto"/>
              <w:rPr>
                <w:rFonts w:ascii="Calibri" w:hAnsi="Calibri" w:eastAsia="Times New Roman" w:cs="Times New Roman"/>
              </w:rPr>
            </w:pPr>
            <w:r>
              <w:rPr>
                <w:rFonts w:ascii="Calibri" w:hAnsi="Calibri" w:eastAsia="Times New Roman" w:cs="Times New Roman"/>
              </w:rPr>
              <w:t>-</w:t>
            </w:r>
          </w:p>
        </w:tc>
      </w:tr>
      <w:tr w14:paraId="09CEDA48">
        <w:tc>
          <w:tcPr>
            <w:tcW w:w="2298" w:type="dxa"/>
            <w:gridSpan w:val="2"/>
            <w:shd w:val="clear" w:color="auto" w:fill="auto"/>
          </w:tcPr>
          <w:p w14:paraId="5FC17FB2">
            <w:pPr>
              <w:autoSpaceDE w:val="0"/>
              <w:autoSpaceDN w:val="0"/>
              <w:spacing w:after="0" w:line="240" w:lineRule="auto"/>
              <w:rPr>
                <w:rFonts w:ascii="Calibri" w:hAnsi="Calibri" w:eastAsia="Times New Roman" w:cs="Times New Roman"/>
                <w:b/>
                <w:lang w:val="id-ID"/>
              </w:rPr>
            </w:pPr>
          </w:p>
        </w:tc>
        <w:tc>
          <w:tcPr>
            <w:tcW w:w="15286" w:type="dxa"/>
            <w:gridSpan w:val="15"/>
          </w:tcPr>
          <w:p w14:paraId="6AA22239">
            <w:pPr>
              <w:autoSpaceDE w:val="0"/>
              <w:autoSpaceDN w:val="0"/>
              <w:spacing w:after="0" w:line="240" w:lineRule="auto"/>
              <w:rPr>
                <w:rFonts w:ascii="Calibri" w:hAnsi="Calibri" w:eastAsia="Times New Roman" w:cs="Times New Roman"/>
              </w:rPr>
            </w:pPr>
          </w:p>
        </w:tc>
      </w:tr>
      <w:tr w14:paraId="2F40A7D9">
        <w:trPr>
          <w:trHeight w:val="839" w:hRule="atLeast"/>
        </w:trPr>
        <w:tc>
          <w:tcPr>
            <w:tcW w:w="914" w:type="dxa"/>
            <w:vMerge w:val="restart"/>
            <w:shd w:val="clear" w:color="auto" w:fill="E7E6E6" w:themeFill="background2"/>
            <w:vAlign w:val="center"/>
          </w:tcPr>
          <w:p w14:paraId="676D668F">
            <w:pPr>
              <w:autoSpaceDE w:val="0"/>
              <w:autoSpaceDN w:val="0"/>
              <w:spacing w:after="0" w:line="240" w:lineRule="auto"/>
              <w:ind w:left="-90" w:right="-108"/>
              <w:jc w:val="center"/>
              <w:rPr>
                <w:rFonts w:ascii="Calibri" w:hAnsi="Calibri" w:eastAsia="Times New Roman" w:cs="Times New Roman"/>
                <w:b/>
                <w:bCs/>
                <w:lang w:val="id-ID"/>
              </w:rPr>
            </w:pPr>
            <w:r>
              <w:rPr>
                <w:rFonts w:ascii="Calibri" w:hAnsi="Calibri" w:eastAsia="Times New Roman" w:cs="Times New Roman"/>
                <w:b/>
                <w:bCs/>
                <w:lang w:val="id-ID"/>
              </w:rPr>
              <w:t>M</w:t>
            </w:r>
            <w:r>
              <w:rPr>
                <w:rFonts w:ascii="Calibri" w:hAnsi="Calibri" w:eastAsia="Times New Roman" w:cs="Times New Roman"/>
                <w:b/>
                <w:bCs/>
              </w:rPr>
              <w:t xml:space="preserve">g </w:t>
            </w:r>
            <w:r>
              <w:rPr>
                <w:rFonts w:ascii="Calibri" w:hAnsi="Calibri" w:eastAsia="Times New Roman" w:cs="Times New Roman"/>
                <w:b/>
                <w:bCs/>
                <w:lang w:val="id-ID"/>
              </w:rPr>
              <w:t>Ke-</w:t>
            </w:r>
          </w:p>
        </w:tc>
        <w:tc>
          <w:tcPr>
            <w:tcW w:w="2376" w:type="dxa"/>
            <w:gridSpan w:val="3"/>
            <w:vMerge w:val="restart"/>
            <w:shd w:val="clear" w:color="auto" w:fill="E7E6E6" w:themeFill="background2"/>
            <w:vAlign w:val="center"/>
          </w:tcPr>
          <w:p w14:paraId="7721A505">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Sub-CPMK</w:t>
            </w:r>
          </w:p>
          <w:p w14:paraId="3F49D426">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(Kemampuan akhir tiap tahapan belajar)</w:t>
            </w:r>
          </w:p>
        </w:tc>
        <w:tc>
          <w:tcPr>
            <w:tcW w:w="4258" w:type="dxa"/>
            <w:gridSpan w:val="4"/>
            <w:shd w:val="clear" w:color="auto" w:fill="E7E6E6" w:themeFill="background2"/>
            <w:vAlign w:val="center"/>
          </w:tcPr>
          <w:p w14:paraId="252B3718">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Penilaian</w:t>
            </w:r>
          </w:p>
        </w:tc>
        <w:tc>
          <w:tcPr>
            <w:tcW w:w="4678" w:type="dxa"/>
            <w:gridSpan w:val="6"/>
            <w:shd w:val="clear" w:color="auto" w:fill="E7E6E6" w:themeFill="background2"/>
          </w:tcPr>
          <w:p w14:paraId="2C6B2C2E">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Bantuk Pembelajaran,</w:t>
            </w:r>
          </w:p>
          <w:p w14:paraId="3C7599CA">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val="id-ID" w:eastAsia="id-ID"/>
              </w:rPr>
              <w:t>Metode Pembelajaran</w:t>
            </w:r>
            <w:r>
              <w:rPr>
                <w:rFonts w:ascii="Calibri" w:hAnsi="Calibri" w:eastAsia="Times New Roman" w:cs="Times New Roman"/>
                <w:b/>
                <w:bCs/>
                <w:lang w:eastAsia="id-ID"/>
              </w:rPr>
              <w:t xml:space="preserve">, </w:t>
            </w:r>
          </w:p>
          <w:p w14:paraId="28ED5823">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Penugasan Mahasiswa,</w:t>
            </w:r>
          </w:p>
          <w:p w14:paraId="26F32AA7">
            <w:pPr>
              <w:autoSpaceDE w:val="0"/>
              <w:autoSpaceDN w:val="0"/>
              <w:spacing w:after="0" w:line="240" w:lineRule="auto"/>
              <w:jc w:val="center"/>
              <w:rPr>
                <w:rFonts w:ascii="Calibri" w:hAnsi="Calibri" w:eastAsia="Times New Roman" w:cs="Times New Roman"/>
                <w:b/>
                <w:bCs/>
                <w:lang w:val="id-ID" w:eastAsia="id-ID"/>
              </w:rPr>
            </w:pPr>
            <w:r>
              <w:rPr>
                <w:rFonts w:ascii="Calibri" w:hAnsi="Calibri" w:eastAsia="Times New Roman" w:cs="Times New Roman"/>
                <w:b/>
                <w:bCs/>
                <w:color w:val="0000FF"/>
                <w:lang w:val="id-ID" w:eastAsia="id-ID"/>
              </w:rPr>
              <w:t xml:space="preserve"> [ Estimasi Waktu]</w:t>
            </w:r>
          </w:p>
        </w:tc>
        <w:tc>
          <w:tcPr>
            <w:tcW w:w="2908" w:type="dxa"/>
            <w:gridSpan w:val="2"/>
            <w:vMerge w:val="restart"/>
            <w:shd w:val="clear" w:color="auto" w:fill="E7E6E6" w:themeFill="background2"/>
            <w:vAlign w:val="center"/>
          </w:tcPr>
          <w:p w14:paraId="4CB959E4">
            <w:pPr>
              <w:autoSpaceDE w:val="0"/>
              <w:autoSpaceDN w:val="0"/>
              <w:spacing w:after="0" w:line="240" w:lineRule="auto"/>
              <w:jc w:val="center"/>
              <w:rPr>
                <w:rFonts w:ascii="Calibri" w:hAnsi="Calibri" w:eastAsia="Times New Roman" w:cs="Times New Roman"/>
                <w:b/>
                <w:bCs/>
                <w:lang w:val="id-ID" w:eastAsia="id-ID"/>
              </w:rPr>
            </w:pPr>
            <w:r>
              <w:rPr>
                <w:rFonts w:ascii="Calibri" w:hAnsi="Calibri" w:eastAsia="Times New Roman" w:cs="Times New Roman"/>
                <w:b/>
                <w:bCs/>
                <w:lang w:val="id-ID" w:eastAsia="id-ID"/>
              </w:rPr>
              <w:t>Materi Pembelajaran</w:t>
            </w:r>
          </w:p>
          <w:p w14:paraId="726EBD43">
            <w:pPr>
              <w:autoSpaceDE w:val="0"/>
              <w:autoSpaceDN w:val="0"/>
              <w:spacing w:after="0" w:line="240" w:lineRule="auto"/>
              <w:jc w:val="center"/>
              <w:rPr>
                <w:rFonts w:ascii="Calibri" w:hAnsi="Calibri" w:eastAsia="Times New Roman" w:cs="Times New Roman"/>
                <w:b/>
                <w:bCs/>
                <w:lang w:val="id-ID" w:eastAsia="id-ID"/>
              </w:rPr>
            </w:pPr>
            <w:r>
              <w:rPr>
                <w:rFonts w:ascii="Calibri" w:hAnsi="Calibri" w:eastAsia="Times New Roman" w:cs="Times New Roman"/>
                <w:b/>
                <w:bCs/>
                <w:color w:val="0000FF"/>
                <w:lang w:val="id-ID" w:eastAsia="id-ID"/>
              </w:rPr>
              <w:t>[</w:t>
            </w:r>
            <w:r>
              <w:rPr>
                <w:rFonts w:ascii="Calibri" w:hAnsi="Calibri" w:eastAsia="Times New Roman" w:cs="Times New Roman"/>
                <w:b/>
                <w:bCs/>
                <w:color w:val="0000FF"/>
                <w:lang w:eastAsia="id-ID"/>
              </w:rPr>
              <w:t xml:space="preserve"> </w:t>
            </w:r>
            <w:r>
              <w:rPr>
                <w:rFonts w:ascii="Calibri" w:hAnsi="Calibri" w:eastAsia="Times New Roman" w:cs="Times New Roman"/>
                <w:b/>
                <w:bCs/>
                <w:color w:val="0000FF"/>
                <w:lang w:val="id-ID" w:eastAsia="id-ID"/>
              </w:rPr>
              <w:t>Pustaka</w:t>
            </w:r>
            <w:r>
              <w:rPr>
                <w:rFonts w:ascii="Calibri" w:hAnsi="Calibri" w:eastAsia="Times New Roman" w:cs="Times New Roman"/>
                <w:b/>
                <w:bCs/>
                <w:color w:val="0000FF"/>
                <w:lang w:eastAsia="id-ID"/>
              </w:rPr>
              <w:t xml:space="preserve"> </w:t>
            </w:r>
            <w:r>
              <w:rPr>
                <w:rFonts w:ascii="Calibri" w:hAnsi="Calibri" w:eastAsia="Times New Roman" w:cs="Times New Roman"/>
                <w:b/>
                <w:bCs/>
                <w:color w:val="0000FF"/>
                <w:lang w:val="id-ID" w:eastAsia="id-ID"/>
              </w:rPr>
              <w:t>]</w:t>
            </w:r>
          </w:p>
        </w:tc>
        <w:tc>
          <w:tcPr>
            <w:tcW w:w="2450" w:type="dxa"/>
            <w:vMerge w:val="restart"/>
            <w:shd w:val="clear" w:color="auto" w:fill="E7E6E6" w:themeFill="background2"/>
            <w:vAlign w:val="center"/>
          </w:tcPr>
          <w:p w14:paraId="2B1D7737">
            <w:pPr>
              <w:autoSpaceDE w:val="0"/>
              <w:autoSpaceDN w:val="0"/>
              <w:spacing w:after="0" w:line="240" w:lineRule="auto"/>
              <w:jc w:val="center"/>
              <w:rPr>
                <w:rFonts w:ascii="Calibri" w:hAnsi="Calibri" w:eastAsia="Times New Roman" w:cs="Times New Roman"/>
                <w:b/>
                <w:bCs/>
                <w:lang w:val="id-ID" w:eastAsia="id-ID"/>
              </w:rPr>
            </w:pPr>
            <w:r>
              <w:rPr>
                <w:rFonts w:ascii="Calibri" w:hAnsi="Calibri" w:eastAsia="Times New Roman" w:cs="Times New Roman"/>
                <w:b/>
                <w:bCs/>
                <w:lang w:val="id-ID" w:eastAsia="id-ID"/>
              </w:rPr>
              <w:t>Bobot</w:t>
            </w:r>
            <w:r>
              <w:rPr>
                <w:rFonts w:ascii="Calibri" w:hAnsi="Calibri" w:eastAsia="Times New Roman" w:cs="Times New Roman"/>
                <w:b/>
                <w:bCs/>
                <w:lang w:eastAsia="id-ID"/>
              </w:rPr>
              <w:t xml:space="preserve"> Penilaian (%)</w:t>
            </w:r>
          </w:p>
        </w:tc>
      </w:tr>
      <w:tr w14:paraId="13FA1C22">
        <w:trPr>
          <w:trHeight w:val="337" w:hRule="atLeast"/>
        </w:trPr>
        <w:tc>
          <w:tcPr>
            <w:tcW w:w="914" w:type="dxa"/>
            <w:vMerge w:val="continue"/>
            <w:shd w:val="clear" w:color="auto" w:fill="E7E6E6" w:themeFill="background2"/>
          </w:tcPr>
          <w:p w14:paraId="1ED136D5">
            <w:pPr>
              <w:autoSpaceDE w:val="0"/>
              <w:autoSpaceDN w:val="0"/>
              <w:spacing w:after="0" w:line="240" w:lineRule="auto"/>
              <w:ind w:right="-108"/>
              <w:rPr>
                <w:rFonts w:ascii="Calibri" w:hAnsi="Calibri" w:eastAsia="Times New Roman" w:cs="Times New Roman"/>
                <w:b/>
                <w:bCs/>
                <w:lang w:eastAsia="id-ID"/>
              </w:rPr>
            </w:pPr>
          </w:p>
        </w:tc>
        <w:tc>
          <w:tcPr>
            <w:tcW w:w="2376" w:type="dxa"/>
            <w:gridSpan w:val="3"/>
            <w:vMerge w:val="continue"/>
            <w:shd w:val="clear" w:color="auto" w:fill="E7E6E6" w:themeFill="background2"/>
          </w:tcPr>
          <w:p w14:paraId="468D3DE8">
            <w:pPr>
              <w:autoSpaceDE w:val="0"/>
              <w:autoSpaceDN w:val="0"/>
              <w:spacing w:after="0" w:line="240" w:lineRule="auto"/>
              <w:rPr>
                <w:rFonts w:ascii="Calibri" w:hAnsi="Calibri" w:eastAsia="Times New Roman" w:cs="Times New Roman"/>
                <w:b/>
                <w:bCs/>
                <w:lang w:eastAsia="id-ID"/>
              </w:rPr>
            </w:pPr>
          </w:p>
        </w:tc>
        <w:tc>
          <w:tcPr>
            <w:tcW w:w="2132" w:type="dxa"/>
            <w:gridSpan w:val="2"/>
            <w:shd w:val="clear" w:color="auto" w:fill="E7E6E6" w:themeFill="background2"/>
          </w:tcPr>
          <w:p w14:paraId="14BF602A">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Indikator</w:t>
            </w:r>
          </w:p>
        </w:tc>
        <w:tc>
          <w:tcPr>
            <w:tcW w:w="2126" w:type="dxa"/>
            <w:gridSpan w:val="2"/>
            <w:shd w:val="clear" w:color="auto" w:fill="E7E6E6" w:themeFill="background2"/>
          </w:tcPr>
          <w:p w14:paraId="01A29035">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Kriteria &amp; Bentuk</w:t>
            </w:r>
          </w:p>
        </w:tc>
        <w:tc>
          <w:tcPr>
            <w:tcW w:w="2410" w:type="dxa"/>
            <w:gridSpan w:val="3"/>
            <w:shd w:val="clear" w:color="auto" w:fill="E7E6E6" w:themeFill="background2"/>
          </w:tcPr>
          <w:p w14:paraId="1C01BE11">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Daring (</w:t>
            </w:r>
            <w:r>
              <w:rPr>
                <w:rFonts w:ascii="Calibri" w:hAnsi="Calibri" w:eastAsia="Times New Roman" w:cs="Times New Roman"/>
                <w:b/>
                <w:bCs/>
                <w:i/>
                <w:iCs/>
                <w:lang w:eastAsia="id-ID"/>
              </w:rPr>
              <w:t>online</w:t>
            </w:r>
            <w:r>
              <w:rPr>
                <w:rFonts w:ascii="Calibri" w:hAnsi="Calibri" w:eastAsia="Times New Roman" w:cs="Times New Roman"/>
                <w:b/>
                <w:bCs/>
                <w:lang w:eastAsia="id-ID"/>
              </w:rPr>
              <w:t>)</w:t>
            </w:r>
          </w:p>
        </w:tc>
        <w:tc>
          <w:tcPr>
            <w:tcW w:w="2268" w:type="dxa"/>
            <w:gridSpan w:val="3"/>
            <w:shd w:val="clear" w:color="auto" w:fill="E7E6E6" w:themeFill="background2"/>
          </w:tcPr>
          <w:p w14:paraId="46012190">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Luring (</w:t>
            </w:r>
            <w:r>
              <w:rPr>
                <w:rFonts w:ascii="Calibri" w:hAnsi="Calibri" w:eastAsia="Times New Roman" w:cs="Times New Roman"/>
                <w:b/>
                <w:bCs/>
                <w:i/>
                <w:iCs/>
                <w:lang w:eastAsia="id-ID"/>
              </w:rPr>
              <w:t>offline</w:t>
            </w:r>
            <w:r>
              <w:rPr>
                <w:rFonts w:ascii="Calibri" w:hAnsi="Calibri" w:eastAsia="Times New Roman" w:cs="Times New Roman"/>
                <w:b/>
                <w:bCs/>
                <w:lang w:eastAsia="id-ID"/>
              </w:rPr>
              <w:t>)</w:t>
            </w:r>
          </w:p>
        </w:tc>
        <w:tc>
          <w:tcPr>
            <w:tcW w:w="2908" w:type="dxa"/>
            <w:gridSpan w:val="2"/>
            <w:vMerge w:val="continue"/>
            <w:shd w:val="clear" w:color="auto" w:fill="E7E6E6" w:themeFill="background2"/>
          </w:tcPr>
          <w:p w14:paraId="7342A929">
            <w:pPr>
              <w:autoSpaceDE w:val="0"/>
              <w:autoSpaceDN w:val="0"/>
              <w:spacing w:after="0" w:line="240" w:lineRule="auto"/>
              <w:jc w:val="center"/>
              <w:rPr>
                <w:rFonts w:ascii="Calibri" w:hAnsi="Calibri" w:eastAsia="Times New Roman" w:cs="Times New Roman"/>
                <w:b/>
                <w:bCs/>
                <w:color w:val="0000FF"/>
                <w:lang w:val="id-ID" w:eastAsia="id-ID"/>
              </w:rPr>
            </w:pPr>
          </w:p>
        </w:tc>
        <w:tc>
          <w:tcPr>
            <w:tcW w:w="2450" w:type="dxa"/>
            <w:vMerge w:val="continue"/>
            <w:shd w:val="clear" w:color="auto" w:fill="E7E6E6" w:themeFill="background2"/>
          </w:tcPr>
          <w:p w14:paraId="05C5BC91">
            <w:pPr>
              <w:autoSpaceDE w:val="0"/>
              <w:autoSpaceDN w:val="0"/>
              <w:spacing w:after="0" w:line="240" w:lineRule="auto"/>
              <w:jc w:val="center"/>
              <w:rPr>
                <w:rFonts w:ascii="Calibri" w:hAnsi="Calibri" w:eastAsia="Times New Roman" w:cs="Times New Roman"/>
                <w:b/>
                <w:bCs/>
                <w:lang w:eastAsia="id-ID"/>
              </w:rPr>
            </w:pPr>
          </w:p>
        </w:tc>
      </w:tr>
      <w:tr w14:paraId="42003B0A">
        <w:trPr>
          <w:trHeight w:val="274" w:hRule="atLeast"/>
        </w:trPr>
        <w:tc>
          <w:tcPr>
            <w:tcW w:w="914" w:type="dxa"/>
            <w:shd w:val="clear" w:color="auto" w:fill="E7E6E6" w:themeFill="background2"/>
          </w:tcPr>
          <w:p w14:paraId="355CD1C7">
            <w:pPr>
              <w:autoSpaceDE w:val="0"/>
              <w:autoSpaceDN w:val="0"/>
              <w:spacing w:after="0" w:line="240" w:lineRule="auto"/>
              <w:ind w:left="-90" w:right="-108"/>
              <w:jc w:val="center"/>
              <w:rPr>
                <w:rFonts w:ascii="Calibri" w:hAnsi="Calibri" w:eastAsia="Times New Roman" w:cs="Times New Roman"/>
                <w:b/>
                <w:bCs/>
              </w:rPr>
            </w:pPr>
            <w:r>
              <w:rPr>
                <w:rFonts w:ascii="Calibri" w:hAnsi="Calibri" w:eastAsia="Times New Roman" w:cs="Times New Roman"/>
                <w:b/>
                <w:bCs/>
              </w:rPr>
              <w:t>(1)</w:t>
            </w:r>
          </w:p>
        </w:tc>
        <w:tc>
          <w:tcPr>
            <w:tcW w:w="2376" w:type="dxa"/>
            <w:gridSpan w:val="3"/>
            <w:shd w:val="clear" w:color="auto" w:fill="E7E6E6" w:themeFill="background2"/>
          </w:tcPr>
          <w:p w14:paraId="62CE32AD">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(2)</w:t>
            </w:r>
          </w:p>
        </w:tc>
        <w:tc>
          <w:tcPr>
            <w:tcW w:w="2132" w:type="dxa"/>
            <w:gridSpan w:val="2"/>
            <w:shd w:val="clear" w:color="auto" w:fill="E7E6E6" w:themeFill="background2"/>
          </w:tcPr>
          <w:p w14:paraId="3ED695D3">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(3)</w:t>
            </w:r>
          </w:p>
        </w:tc>
        <w:tc>
          <w:tcPr>
            <w:tcW w:w="2126" w:type="dxa"/>
            <w:gridSpan w:val="2"/>
            <w:shd w:val="clear" w:color="auto" w:fill="E7E6E6" w:themeFill="background2"/>
          </w:tcPr>
          <w:p w14:paraId="7D228AC1">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(4)</w:t>
            </w:r>
          </w:p>
        </w:tc>
        <w:tc>
          <w:tcPr>
            <w:tcW w:w="2410" w:type="dxa"/>
            <w:gridSpan w:val="3"/>
            <w:shd w:val="clear" w:color="auto" w:fill="E7E6E6" w:themeFill="background2"/>
          </w:tcPr>
          <w:p w14:paraId="31C65E3E">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(5)</w:t>
            </w:r>
          </w:p>
        </w:tc>
        <w:tc>
          <w:tcPr>
            <w:tcW w:w="2268" w:type="dxa"/>
            <w:gridSpan w:val="3"/>
            <w:shd w:val="clear" w:color="auto" w:fill="E7E6E6" w:themeFill="background2"/>
          </w:tcPr>
          <w:p w14:paraId="1402F12E">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(6)</w:t>
            </w:r>
          </w:p>
        </w:tc>
        <w:tc>
          <w:tcPr>
            <w:tcW w:w="2908" w:type="dxa"/>
            <w:gridSpan w:val="2"/>
            <w:shd w:val="clear" w:color="auto" w:fill="E7E6E6" w:themeFill="background2"/>
          </w:tcPr>
          <w:p w14:paraId="3CA17A4B">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(7)</w:t>
            </w:r>
          </w:p>
        </w:tc>
        <w:tc>
          <w:tcPr>
            <w:tcW w:w="2450" w:type="dxa"/>
            <w:shd w:val="clear" w:color="auto" w:fill="E7E6E6" w:themeFill="background2"/>
          </w:tcPr>
          <w:p w14:paraId="3C01E21D">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(8)</w:t>
            </w:r>
          </w:p>
        </w:tc>
      </w:tr>
      <w:tr w14:paraId="4DAD0F76">
        <w:tc>
          <w:tcPr>
            <w:tcW w:w="914" w:type="dxa"/>
            <w:shd w:val="clear" w:color="auto" w:fill="auto"/>
          </w:tcPr>
          <w:p w14:paraId="797F7B13">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w:t>
            </w:r>
          </w:p>
        </w:tc>
        <w:tc>
          <w:tcPr>
            <w:tcW w:w="2376" w:type="dxa"/>
            <w:gridSpan w:val="3"/>
            <w:shd w:val="clear" w:color="auto" w:fill="auto"/>
          </w:tcPr>
          <w:p w14:paraId="0B8CB96B">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3D61A258">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 xml:space="preserve">memahami tentang </w:t>
            </w:r>
            <w:r>
              <w:rPr>
                <w:rFonts w:eastAsia="Times New Roman" w:asciiTheme="majorHAnsi" w:hAnsiTheme="majorHAnsi" w:cstheme="majorHAnsi"/>
                <w:color w:val="000001"/>
              </w:rPr>
              <w:t>tinjauan</w:t>
            </w:r>
            <w:r>
              <w:rPr>
                <w:rFonts w:eastAsia="Times New Roman" w:asciiTheme="majorHAnsi" w:hAnsiTheme="majorHAnsi" w:cstheme="majorHAnsi"/>
                <w:color w:val="000000"/>
              </w:rPr>
              <w:t xml:space="preserve"> </w:t>
            </w:r>
            <w:r>
              <w:rPr>
                <w:rFonts w:eastAsia="Times New Roman" w:asciiTheme="majorHAnsi" w:hAnsiTheme="majorHAnsi" w:cstheme="majorHAnsi"/>
                <w:color w:val="000001"/>
              </w:rPr>
              <w:t>umum tentang</w:t>
            </w:r>
          </w:p>
          <w:p w14:paraId="1053FEFF">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RS dan Instalasi FRS</w:t>
            </w:r>
          </w:p>
        </w:tc>
        <w:tc>
          <w:tcPr>
            <w:tcW w:w="2132" w:type="dxa"/>
            <w:gridSpan w:val="2"/>
            <w:shd w:val="clear" w:color="auto" w:fill="auto"/>
          </w:tcPr>
          <w:p w14:paraId="134A4CF9">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 memahami</w:t>
            </w:r>
          </w:p>
          <w:p w14:paraId="695F9D0F">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tentang </w:t>
            </w:r>
            <w:r>
              <w:rPr>
                <w:rFonts w:eastAsia="Times New Roman" w:asciiTheme="majorHAnsi" w:hAnsiTheme="majorHAnsi" w:cstheme="majorHAnsi"/>
                <w:b/>
                <w:color w:val="000001"/>
              </w:rPr>
              <w:t>tinjauan</w:t>
            </w:r>
          </w:p>
          <w:p w14:paraId="10EBCC92">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umum tentang</w:t>
            </w:r>
          </w:p>
          <w:p w14:paraId="4C4A227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b/>
                <w:color w:val="000001"/>
              </w:rPr>
              <w:t>RS dan Instalasi FRS</w:t>
            </w:r>
          </w:p>
        </w:tc>
        <w:tc>
          <w:tcPr>
            <w:tcW w:w="2126" w:type="dxa"/>
            <w:gridSpan w:val="2"/>
            <w:shd w:val="clear" w:color="auto" w:fill="auto"/>
          </w:tcPr>
          <w:p w14:paraId="3B4BDA4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1747A83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6038606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diskusi, keaktifan dalam diskusi</w:t>
            </w:r>
          </w:p>
          <w:p w14:paraId="74E0601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1C45F1F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w:t>
            </w:r>
          </w:p>
          <w:p w14:paraId="75AD77D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kasus dan</w:t>
            </w:r>
          </w:p>
          <w:p w14:paraId="0A809F10">
            <w:pPr>
              <w:autoSpaceDE w:val="0"/>
              <w:autoSpaceDN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persentasi</w:t>
            </w:r>
          </w:p>
        </w:tc>
        <w:tc>
          <w:tcPr>
            <w:tcW w:w="2410" w:type="dxa"/>
            <w:gridSpan w:val="3"/>
            <w:shd w:val="clear" w:color="auto" w:fill="auto"/>
          </w:tcPr>
          <w:p w14:paraId="2F0304B3">
            <w:pPr>
              <w:autoSpaceDE w:val="0"/>
              <w:autoSpaceDN w:val="0"/>
              <w:spacing w:after="0" w:line="240" w:lineRule="auto"/>
              <w:ind w:left="72"/>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w:t>
            </w:r>
          </w:p>
        </w:tc>
        <w:tc>
          <w:tcPr>
            <w:tcW w:w="2268" w:type="dxa"/>
            <w:gridSpan w:val="3"/>
          </w:tcPr>
          <w:p w14:paraId="5F73A57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78DC147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2180EDC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67244AA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2A92EF6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4566010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06D13CD4">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shd w:val="clear" w:color="auto" w:fill="auto"/>
          </w:tcPr>
          <w:p w14:paraId="1F7107D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Tugas dan fungsi rumah sakit</w:t>
            </w:r>
          </w:p>
          <w:p w14:paraId="215C856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Klasifikasi rumah sakit</w:t>
            </w:r>
          </w:p>
          <w:p w14:paraId="66ADCC4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Tugas dan fungsi Ifrs</w:t>
            </w:r>
          </w:p>
          <w:p w14:paraId="2A66AC6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Standar pelayanan minimal ifrs</w:t>
            </w:r>
          </w:p>
        </w:tc>
        <w:tc>
          <w:tcPr>
            <w:tcW w:w="2450" w:type="dxa"/>
            <w:shd w:val="clear" w:color="auto" w:fill="auto"/>
          </w:tcPr>
          <w:p w14:paraId="0D83D6CE">
            <w:pPr>
              <w:autoSpaceDE w:val="0"/>
              <w:autoSpaceDN w:val="0"/>
              <w:spacing w:after="0" w:line="240" w:lineRule="auto"/>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5</w:t>
            </w:r>
          </w:p>
        </w:tc>
      </w:tr>
      <w:tr w14:paraId="68F481F6">
        <w:tc>
          <w:tcPr>
            <w:tcW w:w="914" w:type="dxa"/>
            <w:shd w:val="clear" w:color="auto" w:fill="auto"/>
          </w:tcPr>
          <w:p w14:paraId="7EBE3445">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2</w:t>
            </w:r>
          </w:p>
        </w:tc>
        <w:tc>
          <w:tcPr>
            <w:tcW w:w="2376" w:type="dxa"/>
            <w:gridSpan w:val="3"/>
            <w:shd w:val="clear" w:color="auto" w:fill="auto"/>
          </w:tcPr>
          <w:p w14:paraId="1864B33D">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35A0514F">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04EA607B">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w:t>
            </w:r>
          </w:p>
          <w:p w14:paraId="5C48EBEB">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obat dan</w:t>
            </w:r>
          </w:p>
          <w:p w14:paraId="5AD01193">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perbekalan</w:t>
            </w:r>
          </w:p>
          <w:p w14:paraId="6D668109">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1"/>
              </w:rPr>
              <w:t xml:space="preserve">Farmasi </w:t>
            </w:r>
            <w:r>
              <w:rPr>
                <w:rFonts w:eastAsia="Times New Roman" w:asciiTheme="majorHAnsi" w:hAnsiTheme="majorHAnsi" w:cstheme="majorHAnsi"/>
                <w:color w:val="000000"/>
              </w:rPr>
              <w:t>di RS</w:t>
            </w:r>
          </w:p>
          <w:p w14:paraId="03D504B8">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 xml:space="preserve">pada tahap </w:t>
            </w:r>
            <w:r>
              <w:rPr>
                <w:rFonts w:eastAsia="Times New Roman" w:asciiTheme="majorHAnsi" w:hAnsiTheme="majorHAnsi" w:cstheme="majorHAnsi"/>
                <w:color w:val="000000"/>
              </w:rPr>
              <w:t>seleksi</w:t>
            </w:r>
          </w:p>
        </w:tc>
        <w:tc>
          <w:tcPr>
            <w:tcW w:w="2132" w:type="dxa"/>
            <w:gridSpan w:val="2"/>
            <w:shd w:val="clear" w:color="auto" w:fill="auto"/>
          </w:tcPr>
          <w:p w14:paraId="581012DC">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6B603F68">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memahami </w:t>
            </w:r>
            <w:r>
              <w:rPr>
                <w:rFonts w:eastAsia="Times New Roman" w:asciiTheme="majorHAnsi" w:hAnsiTheme="majorHAnsi" w:cstheme="majorHAnsi"/>
                <w:b/>
                <w:color w:val="000001"/>
              </w:rPr>
              <w:t>pengelolaan</w:t>
            </w:r>
          </w:p>
          <w:p w14:paraId="1BE7ABAE">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obat dan</w:t>
            </w:r>
          </w:p>
          <w:p w14:paraId="307A8080">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perbekalan</w:t>
            </w:r>
          </w:p>
          <w:p w14:paraId="125079E8">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di RS</w:t>
            </w:r>
          </w:p>
          <w:p w14:paraId="01D09063">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b/>
                <w:color w:val="000001"/>
              </w:rPr>
              <w:t xml:space="preserve">pada tahap </w:t>
            </w:r>
            <w:r>
              <w:rPr>
                <w:rFonts w:eastAsia="Times New Roman" w:asciiTheme="majorHAnsi" w:hAnsiTheme="majorHAnsi" w:cstheme="majorHAnsi"/>
                <w:b/>
                <w:color w:val="000000"/>
              </w:rPr>
              <w:t>seleksi</w:t>
            </w:r>
          </w:p>
        </w:tc>
        <w:tc>
          <w:tcPr>
            <w:tcW w:w="2126" w:type="dxa"/>
            <w:gridSpan w:val="2"/>
            <w:shd w:val="clear" w:color="auto" w:fill="auto"/>
          </w:tcPr>
          <w:p w14:paraId="0FDB837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1CAF1DC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3B70869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71C92FB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4567E8F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 dan persentasi</w:t>
            </w:r>
          </w:p>
        </w:tc>
        <w:tc>
          <w:tcPr>
            <w:tcW w:w="2410" w:type="dxa"/>
            <w:gridSpan w:val="3"/>
            <w:shd w:val="clear" w:color="auto" w:fill="auto"/>
          </w:tcPr>
          <w:p w14:paraId="6E1F5762">
            <w:pPr>
              <w:autoSpaceDE w:val="0"/>
              <w:autoSpaceDN w:val="0"/>
              <w:spacing w:after="0" w:line="240" w:lineRule="auto"/>
              <w:jc w:val="both"/>
              <w:rPr>
                <w:rFonts w:eastAsia="Times New Roman" w:asciiTheme="majorHAnsi" w:hAnsiTheme="majorHAnsi" w:cstheme="majorHAnsi"/>
                <w:bCs/>
                <w:lang w:eastAsia="id-ID"/>
              </w:rPr>
            </w:pPr>
            <w:r>
              <w:rPr>
                <w:rFonts w:eastAsia="Times New Roman" w:asciiTheme="majorHAnsi" w:hAnsiTheme="majorHAnsi" w:cstheme="majorHAnsi"/>
                <w:bCs/>
                <w:lang w:eastAsia="id-ID"/>
              </w:rPr>
              <w:t>-</w:t>
            </w:r>
          </w:p>
        </w:tc>
        <w:tc>
          <w:tcPr>
            <w:tcW w:w="2268" w:type="dxa"/>
            <w:gridSpan w:val="3"/>
          </w:tcPr>
          <w:p w14:paraId="57E60FD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5AC54AA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3E8420B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7BB3F9B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4D2001B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4611293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41B82118">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shd w:val="clear" w:color="auto" w:fill="auto"/>
          </w:tcPr>
          <w:p w14:paraId="729F624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b/>
                <w:bCs/>
                <w:lang w:eastAsia="id-ID"/>
              </w:rPr>
              <w:t xml:space="preserve"> </w:t>
            </w:r>
            <w:r>
              <w:rPr>
                <w:rFonts w:eastAsia="Times New Roman" w:asciiTheme="majorHAnsi" w:hAnsiTheme="majorHAnsi" w:cstheme="majorHAnsi"/>
              </w:rPr>
              <w:t>1. Seleksi obat di RS</w:t>
            </w:r>
          </w:p>
          <w:p w14:paraId="2E3FF64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Sistem formularium RS</w:t>
            </w:r>
          </w:p>
          <w:p w14:paraId="0E4B8120">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3. Panitia farmasi dan terapi</w:t>
            </w:r>
          </w:p>
        </w:tc>
        <w:tc>
          <w:tcPr>
            <w:tcW w:w="2450" w:type="dxa"/>
            <w:shd w:val="clear" w:color="auto" w:fill="auto"/>
          </w:tcPr>
          <w:p w14:paraId="636F02E8">
            <w:pPr>
              <w:autoSpaceDE w:val="0"/>
              <w:autoSpaceDN w:val="0"/>
              <w:spacing w:after="0" w:line="240" w:lineRule="auto"/>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10</w:t>
            </w:r>
          </w:p>
        </w:tc>
      </w:tr>
      <w:tr w14:paraId="142136EB">
        <w:tc>
          <w:tcPr>
            <w:tcW w:w="914" w:type="dxa"/>
            <w:shd w:val="clear" w:color="auto" w:fill="auto"/>
          </w:tcPr>
          <w:p w14:paraId="5E706E29">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3</w:t>
            </w:r>
          </w:p>
        </w:tc>
        <w:tc>
          <w:tcPr>
            <w:tcW w:w="2376" w:type="dxa"/>
            <w:gridSpan w:val="3"/>
            <w:shd w:val="clear" w:color="auto" w:fill="auto"/>
          </w:tcPr>
          <w:p w14:paraId="0263DBD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Mahasiswa mampu </w:t>
            </w:r>
            <w:r>
              <w:rPr>
                <w:rFonts w:eastAsia="Times New Roman" w:asciiTheme="majorHAnsi" w:hAnsiTheme="majorHAnsi" w:cstheme="majorHAnsi"/>
                <w:color w:val="000000"/>
              </w:rPr>
              <w:t>memahami</w:t>
            </w:r>
            <w:r>
              <w:rPr>
                <w:rFonts w:eastAsia="Times New Roman" w:asciiTheme="majorHAnsi" w:hAnsiTheme="majorHAnsi" w:cstheme="majorHAnsi"/>
              </w:rPr>
              <w:t xml:space="preserve"> </w:t>
            </w:r>
            <w:r>
              <w:rPr>
                <w:rFonts w:eastAsia="Times New Roman" w:asciiTheme="majorHAnsi" w:hAnsiTheme="majorHAnsi" w:cstheme="majorHAnsi"/>
                <w:color w:val="000000"/>
              </w:rPr>
              <w:t>tentang</w:t>
            </w:r>
          </w:p>
          <w:p w14:paraId="0B24031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 obat dan</w:t>
            </w:r>
          </w:p>
          <w:p w14:paraId="47C9AD6E">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 xml:space="preserve">Perbekalan Farmasi </w:t>
            </w:r>
            <w:r>
              <w:rPr>
                <w:rFonts w:eastAsia="Times New Roman" w:asciiTheme="majorHAnsi" w:hAnsiTheme="majorHAnsi" w:cstheme="majorHAnsi"/>
                <w:color w:val="000000"/>
              </w:rPr>
              <w:t>di RS</w:t>
            </w:r>
            <w:r>
              <w:rPr>
                <w:rFonts w:eastAsia="Times New Roman" w:asciiTheme="majorHAnsi" w:hAnsiTheme="majorHAnsi" w:cstheme="majorHAnsi"/>
                <w:color w:val="000001"/>
              </w:rPr>
              <w:t xml:space="preserve"> pada tahap </w:t>
            </w:r>
            <w:r>
              <w:rPr>
                <w:rFonts w:eastAsia="Times New Roman" w:asciiTheme="majorHAnsi" w:hAnsiTheme="majorHAnsi" w:cstheme="majorHAnsi"/>
                <w:color w:val="000000"/>
              </w:rPr>
              <w:t>pengadaan</w:t>
            </w:r>
          </w:p>
        </w:tc>
        <w:tc>
          <w:tcPr>
            <w:tcW w:w="2132" w:type="dxa"/>
            <w:gridSpan w:val="2"/>
            <w:shd w:val="clear" w:color="auto" w:fill="auto"/>
          </w:tcPr>
          <w:p w14:paraId="30D6E1A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Kemampuan</w:t>
            </w:r>
          </w:p>
          <w:p w14:paraId="378B3116">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rPr>
              <w:t xml:space="preserve">memahami </w:t>
            </w:r>
            <w:r>
              <w:rPr>
                <w:rFonts w:eastAsia="Times New Roman" w:asciiTheme="majorHAnsi" w:hAnsiTheme="majorHAnsi" w:cstheme="majorHAnsi"/>
                <w:b/>
                <w:color w:val="000001"/>
              </w:rPr>
              <w:t>pengelolaan obat dan perbekalan</w:t>
            </w:r>
          </w:p>
          <w:p w14:paraId="14BA9863">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di RS</w:t>
            </w:r>
          </w:p>
          <w:p w14:paraId="09E0D662">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pada tahap</w:t>
            </w:r>
          </w:p>
          <w:p w14:paraId="433DA861">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color w:val="000000"/>
              </w:rPr>
              <w:t>pengadaan</w:t>
            </w:r>
          </w:p>
        </w:tc>
        <w:tc>
          <w:tcPr>
            <w:tcW w:w="2126" w:type="dxa"/>
            <w:gridSpan w:val="2"/>
            <w:shd w:val="clear" w:color="auto" w:fill="auto"/>
          </w:tcPr>
          <w:p w14:paraId="464793A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1C149E2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 presentasi,  keaktifan dalam diskusi,</w:t>
            </w:r>
          </w:p>
          <w:p w14:paraId="63EA796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7239454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 dan persentasi</w:t>
            </w:r>
          </w:p>
        </w:tc>
        <w:tc>
          <w:tcPr>
            <w:tcW w:w="2410" w:type="dxa"/>
            <w:gridSpan w:val="3"/>
            <w:shd w:val="clear" w:color="auto" w:fill="auto"/>
          </w:tcPr>
          <w:p w14:paraId="2E89E300">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w:t>
            </w:r>
          </w:p>
        </w:tc>
        <w:tc>
          <w:tcPr>
            <w:tcW w:w="2268" w:type="dxa"/>
            <w:gridSpan w:val="3"/>
          </w:tcPr>
          <w:p w14:paraId="21A553F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340B683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 saintifik, kontekstual,</w:t>
            </w:r>
          </w:p>
          <w:p w14:paraId="1F7932F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1BA492F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5AFC1B3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13F42620">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shd w:val="clear" w:color="auto" w:fill="auto"/>
          </w:tcPr>
          <w:p w14:paraId="7AEE509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Perencanaan obat di RS</w:t>
            </w:r>
          </w:p>
          <w:p w14:paraId="571A78C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Metode perencanaan obat di RS</w:t>
            </w:r>
          </w:p>
          <w:p w14:paraId="0A5C123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Pengadaan obat di RS</w:t>
            </w:r>
          </w:p>
          <w:p w14:paraId="457DB75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Metode pengadaan obat di</w:t>
            </w:r>
          </w:p>
          <w:p w14:paraId="7C949726">
            <w:pPr>
              <w:autoSpaceDE w:val="0"/>
              <w:autoSpaceDN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RS</w:t>
            </w:r>
          </w:p>
          <w:p w14:paraId="470165FF">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5. Perhitungan perencanaaan obat dan contoh soal</w:t>
            </w:r>
          </w:p>
        </w:tc>
        <w:tc>
          <w:tcPr>
            <w:tcW w:w="2450" w:type="dxa"/>
            <w:shd w:val="clear" w:color="auto" w:fill="auto"/>
          </w:tcPr>
          <w:p w14:paraId="7F9E0F03">
            <w:pPr>
              <w:autoSpaceDE w:val="0"/>
              <w:autoSpaceDN w:val="0"/>
              <w:spacing w:after="0" w:line="240" w:lineRule="auto"/>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10</w:t>
            </w:r>
          </w:p>
        </w:tc>
      </w:tr>
      <w:tr w14:paraId="2323C9D6">
        <w:tc>
          <w:tcPr>
            <w:tcW w:w="914" w:type="dxa"/>
            <w:shd w:val="clear" w:color="auto" w:fill="auto"/>
          </w:tcPr>
          <w:p w14:paraId="03B692EF">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4</w:t>
            </w:r>
          </w:p>
        </w:tc>
        <w:tc>
          <w:tcPr>
            <w:tcW w:w="2376" w:type="dxa"/>
            <w:gridSpan w:val="3"/>
            <w:shd w:val="clear" w:color="auto" w:fill="auto"/>
          </w:tcPr>
          <w:p w14:paraId="3AA4779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2B0BD554">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01ED020F">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 obat dan</w:t>
            </w:r>
          </w:p>
          <w:p w14:paraId="49661FFF">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 xml:space="preserve">perbekalan Farmasi </w:t>
            </w:r>
            <w:r>
              <w:rPr>
                <w:rFonts w:eastAsia="Times New Roman" w:asciiTheme="majorHAnsi" w:hAnsiTheme="majorHAnsi" w:cstheme="majorHAnsi"/>
                <w:color w:val="000000"/>
              </w:rPr>
              <w:t>di RS</w:t>
            </w:r>
            <w:r>
              <w:rPr>
                <w:rFonts w:eastAsia="Times New Roman" w:asciiTheme="majorHAnsi" w:hAnsiTheme="majorHAnsi" w:cstheme="majorHAnsi"/>
                <w:color w:val="000001"/>
              </w:rPr>
              <w:t xml:space="preserve"> pada tahap</w:t>
            </w:r>
          </w:p>
          <w:p w14:paraId="34D7A6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color w:val="000000"/>
              </w:rPr>
              <w:t>penyimpanan</w:t>
            </w:r>
          </w:p>
        </w:tc>
        <w:tc>
          <w:tcPr>
            <w:tcW w:w="2132" w:type="dxa"/>
            <w:gridSpan w:val="2"/>
            <w:shd w:val="clear" w:color="auto" w:fill="auto"/>
          </w:tcPr>
          <w:p w14:paraId="7721FB9C">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Kemampuan memahami </w:t>
            </w:r>
            <w:r>
              <w:rPr>
                <w:rFonts w:eastAsia="Times New Roman" w:asciiTheme="majorHAnsi" w:hAnsiTheme="majorHAnsi" w:cstheme="majorHAnsi"/>
                <w:b/>
                <w:color w:val="000001"/>
              </w:rPr>
              <w:t>pengelolaan</w:t>
            </w:r>
          </w:p>
          <w:p w14:paraId="44436F7D">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obat dan perbekalan</w:t>
            </w:r>
          </w:p>
          <w:p w14:paraId="60B9B604">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di RS</w:t>
            </w:r>
          </w:p>
          <w:p w14:paraId="53CFA816">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pada tahap</w:t>
            </w:r>
          </w:p>
          <w:p w14:paraId="326067A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b/>
                <w:color w:val="000000"/>
              </w:rPr>
              <w:t>penyimpanan</w:t>
            </w:r>
          </w:p>
        </w:tc>
        <w:tc>
          <w:tcPr>
            <w:tcW w:w="2126" w:type="dxa"/>
            <w:gridSpan w:val="2"/>
            <w:shd w:val="clear" w:color="auto" w:fill="auto"/>
          </w:tcPr>
          <w:p w14:paraId="70F23F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58C8C66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4B37BE8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 bentuk penilaian;</w:t>
            </w:r>
          </w:p>
          <w:p w14:paraId="75106E3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w:t>
            </w:r>
          </w:p>
          <w:p w14:paraId="7BE90F4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kasus dan</w:t>
            </w:r>
          </w:p>
          <w:p w14:paraId="607D7FE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persentasi</w:t>
            </w:r>
          </w:p>
        </w:tc>
        <w:tc>
          <w:tcPr>
            <w:tcW w:w="2410" w:type="dxa"/>
            <w:gridSpan w:val="3"/>
            <w:shd w:val="clear" w:color="auto" w:fill="auto"/>
          </w:tcPr>
          <w:p w14:paraId="199EC974">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w:t>
            </w:r>
          </w:p>
        </w:tc>
        <w:tc>
          <w:tcPr>
            <w:tcW w:w="2268" w:type="dxa"/>
            <w:gridSpan w:val="3"/>
          </w:tcPr>
          <w:p w14:paraId="10088C0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0B7AD0E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5C056D2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7BAEF1E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09E317A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7D3CE8D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45A5D9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mahasiswa</w:t>
            </w:r>
          </w:p>
        </w:tc>
        <w:tc>
          <w:tcPr>
            <w:tcW w:w="2908" w:type="dxa"/>
            <w:gridSpan w:val="2"/>
            <w:shd w:val="clear" w:color="auto" w:fill="auto"/>
          </w:tcPr>
          <w:p w14:paraId="0C4E10B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Sistem penyimpanan obat di RS</w:t>
            </w:r>
          </w:p>
          <w:p w14:paraId="6AC1240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Penyusunan stok perbekalan farmasi</w:t>
            </w:r>
          </w:p>
          <w:p w14:paraId="54D32B5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Penyimpanan obat high alert dan LASA</w:t>
            </w:r>
          </w:p>
        </w:tc>
        <w:tc>
          <w:tcPr>
            <w:tcW w:w="2450" w:type="dxa"/>
            <w:shd w:val="clear" w:color="auto" w:fill="auto"/>
          </w:tcPr>
          <w:p w14:paraId="51ED9C01">
            <w:pPr>
              <w:autoSpaceDE w:val="0"/>
              <w:autoSpaceDN w:val="0"/>
              <w:spacing w:after="0" w:line="240" w:lineRule="auto"/>
              <w:jc w:val="center"/>
              <w:rPr>
                <w:rFonts w:ascii="Calibri" w:hAnsi="Calibri" w:eastAsia="Times New Roman" w:cs="Times New Roman"/>
                <w:b/>
                <w:bCs/>
                <w:sz w:val="24"/>
                <w:szCs w:val="24"/>
                <w:lang w:eastAsia="id-ID"/>
              </w:rPr>
            </w:pPr>
            <w:r>
              <w:rPr>
                <w:rFonts w:ascii="Calibri" w:hAnsi="Calibri" w:eastAsia="Times New Roman" w:cs="Times New Roman"/>
                <w:b/>
                <w:bCs/>
                <w:sz w:val="24"/>
                <w:szCs w:val="24"/>
                <w:lang w:eastAsia="id-ID"/>
              </w:rPr>
              <w:t>10</w:t>
            </w:r>
          </w:p>
        </w:tc>
      </w:tr>
      <w:tr w14:paraId="5540C47D">
        <w:tc>
          <w:tcPr>
            <w:tcW w:w="914" w:type="dxa"/>
            <w:shd w:val="clear" w:color="auto" w:fill="auto"/>
          </w:tcPr>
          <w:p w14:paraId="2D3D6746">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5</w:t>
            </w:r>
          </w:p>
        </w:tc>
        <w:tc>
          <w:tcPr>
            <w:tcW w:w="2376" w:type="dxa"/>
            <w:gridSpan w:val="3"/>
            <w:shd w:val="clear" w:color="auto" w:fill="auto"/>
          </w:tcPr>
          <w:p w14:paraId="63023DF9">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3F7E4A57">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2A78DB2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 obat dan</w:t>
            </w:r>
          </w:p>
          <w:p w14:paraId="4083F2A3">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 xml:space="preserve">Perbekalan Farmasi </w:t>
            </w:r>
            <w:r>
              <w:rPr>
                <w:rFonts w:eastAsia="Times New Roman" w:asciiTheme="majorHAnsi" w:hAnsiTheme="majorHAnsi" w:cstheme="majorHAnsi"/>
                <w:color w:val="000000"/>
              </w:rPr>
              <w:t>di RS</w:t>
            </w:r>
            <w:r>
              <w:rPr>
                <w:rFonts w:eastAsia="Times New Roman" w:asciiTheme="majorHAnsi" w:hAnsiTheme="majorHAnsi" w:cstheme="majorHAnsi"/>
                <w:color w:val="000001"/>
              </w:rPr>
              <w:t xml:space="preserve"> pada tahap </w:t>
            </w:r>
            <w:r>
              <w:rPr>
                <w:rFonts w:eastAsia="Times New Roman" w:asciiTheme="majorHAnsi" w:hAnsiTheme="majorHAnsi" w:cstheme="majorHAnsi"/>
                <w:color w:val="000000"/>
              </w:rPr>
              <w:t>distribusi</w:t>
            </w:r>
          </w:p>
        </w:tc>
        <w:tc>
          <w:tcPr>
            <w:tcW w:w="2132" w:type="dxa"/>
            <w:gridSpan w:val="2"/>
            <w:shd w:val="clear" w:color="auto" w:fill="auto"/>
          </w:tcPr>
          <w:p w14:paraId="30D9966E">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22811FBE">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memahami </w:t>
            </w:r>
            <w:r>
              <w:rPr>
                <w:rFonts w:eastAsia="Times New Roman" w:asciiTheme="majorHAnsi" w:hAnsiTheme="majorHAnsi" w:cstheme="majorHAnsi"/>
                <w:b/>
                <w:color w:val="000001"/>
              </w:rPr>
              <w:t>pengelolaan</w:t>
            </w:r>
            <w:r>
              <w:rPr>
                <w:rFonts w:eastAsia="Times New Roman" w:asciiTheme="majorHAnsi" w:hAnsiTheme="majorHAnsi" w:cstheme="majorHAnsi"/>
                <w:b/>
                <w:color w:val="000000"/>
              </w:rPr>
              <w:t xml:space="preserve"> </w:t>
            </w:r>
            <w:r>
              <w:rPr>
                <w:rFonts w:eastAsia="Times New Roman" w:asciiTheme="majorHAnsi" w:hAnsiTheme="majorHAnsi" w:cstheme="majorHAnsi"/>
                <w:b/>
                <w:color w:val="000001"/>
              </w:rPr>
              <w:t>obat dan</w:t>
            </w:r>
            <w:r>
              <w:rPr>
                <w:rFonts w:eastAsia="Times New Roman" w:asciiTheme="majorHAnsi" w:hAnsiTheme="majorHAnsi" w:cstheme="majorHAnsi"/>
                <w:b/>
                <w:color w:val="000000"/>
              </w:rPr>
              <w:t xml:space="preserve"> </w:t>
            </w:r>
            <w:r>
              <w:rPr>
                <w:rFonts w:eastAsia="Times New Roman" w:asciiTheme="majorHAnsi" w:hAnsiTheme="majorHAnsi" w:cstheme="majorHAnsi"/>
                <w:b/>
                <w:color w:val="000001"/>
              </w:rPr>
              <w:t>perbekalan</w:t>
            </w:r>
            <w:r>
              <w:rPr>
                <w:rFonts w:eastAsia="Times New Roman" w:asciiTheme="majorHAnsi" w:hAnsiTheme="majorHAnsi" w:cstheme="majorHAnsi"/>
                <w:b/>
                <w:color w:val="000000"/>
              </w:rPr>
              <w:t xml:space="preserve"> </w:t>
            </w: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di RS</w:t>
            </w:r>
          </w:p>
          <w:p w14:paraId="1BF7AD9A">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b/>
                <w:color w:val="000001"/>
              </w:rPr>
              <w:t xml:space="preserve">pada tahap </w:t>
            </w:r>
            <w:r>
              <w:rPr>
                <w:rFonts w:eastAsia="Times New Roman" w:asciiTheme="majorHAnsi" w:hAnsiTheme="majorHAnsi" w:cstheme="majorHAnsi"/>
                <w:b/>
                <w:color w:val="000000"/>
              </w:rPr>
              <w:t>distribusi</w:t>
            </w:r>
          </w:p>
        </w:tc>
        <w:tc>
          <w:tcPr>
            <w:tcW w:w="2126" w:type="dxa"/>
            <w:gridSpan w:val="2"/>
            <w:shd w:val="clear" w:color="auto" w:fill="auto"/>
          </w:tcPr>
          <w:p w14:paraId="68B9B9F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1207956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43666D3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presentasi, keaktifan dalam diskusi, </w:t>
            </w:r>
          </w:p>
          <w:p w14:paraId="4D5D744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33E1805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 dan persentasi</w:t>
            </w:r>
          </w:p>
        </w:tc>
        <w:tc>
          <w:tcPr>
            <w:tcW w:w="2410" w:type="dxa"/>
            <w:gridSpan w:val="3"/>
            <w:shd w:val="clear" w:color="auto" w:fill="auto"/>
          </w:tcPr>
          <w:p w14:paraId="46640712">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w:t>
            </w:r>
          </w:p>
        </w:tc>
        <w:tc>
          <w:tcPr>
            <w:tcW w:w="2268" w:type="dxa"/>
            <w:gridSpan w:val="3"/>
          </w:tcPr>
          <w:p w14:paraId="0F22644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2C58B85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381478E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1986432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7CE356D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12357E5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60E4F17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mahasiswa</w:t>
            </w:r>
          </w:p>
        </w:tc>
        <w:tc>
          <w:tcPr>
            <w:tcW w:w="2908" w:type="dxa"/>
            <w:gridSpan w:val="2"/>
            <w:shd w:val="clear" w:color="auto" w:fill="auto"/>
          </w:tcPr>
          <w:p w14:paraId="7D9039D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Sistem distribusi obat pasien rawat inap</w:t>
            </w:r>
          </w:p>
          <w:p w14:paraId="6C0051E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Sistem distribusi obat pasien rawat jalan</w:t>
            </w:r>
          </w:p>
          <w:p w14:paraId="2208078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Sistem distribusi obat di IGD</w:t>
            </w:r>
          </w:p>
          <w:p w14:paraId="0767E6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Sistem farmasi satu pintu</w:t>
            </w:r>
          </w:p>
        </w:tc>
        <w:tc>
          <w:tcPr>
            <w:tcW w:w="2450" w:type="dxa"/>
            <w:shd w:val="clear" w:color="auto" w:fill="auto"/>
          </w:tcPr>
          <w:p w14:paraId="738704A8">
            <w:pPr>
              <w:autoSpaceDE w:val="0"/>
              <w:autoSpaceDN w:val="0"/>
              <w:spacing w:after="0" w:line="240" w:lineRule="auto"/>
              <w:rPr>
                <w:rFonts w:ascii="Calibri" w:hAnsi="Calibri" w:eastAsia="Times New Roman" w:cs="Times New Roman"/>
                <w:b/>
                <w:bCs/>
                <w:sz w:val="24"/>
                <w:szCs w:val="24"/>
                <w:lang w:eastAsia="id-ID"/>
              </w:rPr>
            </w:pPr>
            <w:r>
              <w:rPr>
                <w:rFonts w:ascii="Calibri" w:hAnsi="Calibri" w:eastAsia="Times New Roman" w:cs="Times New Roman"/>
                <w:b/>
                <w:bCs/>
                <w:sz w:val="24"/>
                <w:szCs w:val="24"/>
                <w:lang w:eastAsia="id-ID"/>
              </w:rPr>
              <w:t>5</w:t>
            </w:r>
          </w:p>
        </w:tc>
      </w:tr>
      <w:tr w14:paraId="5D98EF2A">
        <w:tc>
          <w:tcPr>
            <w:tcW w:w="914" w:type="dxa"/>
            <w:shd w:val="clear" w:color="auto" w:fill="auto"/>
          </w:tcPr>
          <w:p w14:paraId="5CB4D80F">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6</w:t>
            </w:r>
          </w:p>
        </w:tc>
        <w:tc>
          <w:tcPr>
            <w:tcW w:w="2376" w:type="dxa"/>
            <w:gridSpan w:val="3"/>
            <w:shd w:val="clear" w:color="auto" w:fill="auto"/>
          </w:tcPr>
          <w:p w14:paraId="01A3550A">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1093A29B">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0C621972">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w:t>
            </w:r>
          </w:p>
          <w:p w14:paraId="25EB68E2">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obat dan perbekalan</w:t>
            </w:r>
          </w:p>
          <w:p w14:paraId="2980E037">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1"/>
              </w:rPr>
              <w:t>Farmasi</w:t>
            </w:r>
            <w:r>
              <w:rPr>
                <w:rFonts w:eastAsia="Times New Roman" w:asciiTheme="majorHAnsi" w:hAnsiTheme="majorHAnsi" w:cstheme="majorHAnsi"/>
                <w:color w:val="000000"/>
              </w:rPr>
              <w:t xml:space="preserve">di RS </w:t>
            </w:r>
            <w:r>
              <w:rPr>
                <w:rFonts w:eastAsia="Times New Roman" w:asciiTheme="majorHAnsi" w:hAnsiTheme="majorHAnsi" w:cstheme="majorHAnsi"/>
                <w:color w:val="000001"/>
              </w:rPr>
              <w:t>pada tahap</w:t>
            </w:r>
            <w:r>
              <w:rPr>
                <w:rFonts w:eastAsia="Times New Roman" w:asciiTheme="majorHAnsi" w:hAnsiTheme="majorHAnsi" w:cstheme="majorHAnsi"/>
                <w:color w:val="000000"/>
              </w:rPr>
              <w:t xml:space="preserve"> penggunaan</w:t>
            </w:r>
          </w:p>
        </w:tc>
        <w:tc>
          <w:tcPr>
            <w:tcW w:w="2132" w:type="dxa"/>
            <w:gridSpan w:val="2"/>
            <w:shd w:val="clear" w:color="auto" w:fill="auto"/>
          </w:tcPr>
          <w:p w14:paraId="7C7FCAB5">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Kemampuan memahami </w:t>
            </w:r>
            <w:r>
              <w:rPr>
                <w:rFonts w:eastAsia="Times New Roman" w:asciiTheme="majorHAnsi" w:hAnsiTheme="majorHAnsi" w:cstheme="majorHAnsi"/>
                <w:b/>
                <w:color w:val="000001"/>
              </w:rPr>
              <w:t>pengelolaan</w:t>
            </w:r>
          </w:p>
          <w:p w14:paraId="2ED1B385">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obat dan perbekalan</w:t>
            </w:r>
          </w:p>
          <w:p w14:paraId="336DB921">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 xml:space="preserve">di RS </w:t>
            </w:r>
            <w:r>
              <w:rPr>
                <w:rFonts w:eastAsia="Times New Roman" w:asciiTheme="majorHAnsi" w:hAnsiTheme="majorHAnsi" w:cstheme="majorHAnsi"/>
                <w:b/>
                <w:color w:val="000001"/>
              </w:rPr>
              <w:t xml:space="preserve">pada tahap </w:t>
            </w:r>
            <w:r>
              <w:rPr>
                <w:rFonts w:eastAsia="Times New Roman" w:asciiTheme="majorHAnsi" w:hAnsiTheme="majorHAnsi" w:cstheme="majorHAnsi"/>
                <w:b/>
                <w:color w:val="000000"/>
              </w:rPr>
              <w:t>penggunaan</w:t>
            </w:r>
          </w:p>
        </w:tc>
        <w:tc>
          <w:tcPr>
            <w:tcW w:w="2126" w:type="dxa"/>
            <w:gridSpan w:val="2"/>
            <w:shd w:val="clear" w:color="auto" w:fill="auto"/>
          </w:tcPr>
          <w:p w14:paraId="13F2A7F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5BC7500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6632663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 bentuk penilaian; tugas, studi kasus dan persentasi</w:t>
            </w:r>
          </w:p>
        </w:tc>
        <w:tc>
          <w:tcPr>
            <w:tcW w:w="2410" w:type="dxa"/>
            <w:gridSpan w:val="3"/>
            <w:shd w:val="clear" w:color="auto" w:fill="auto"/>
          </w:tcPr>
          <w:p w14:paraId="2A865C9B">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w:t>
            </w:r>
          </w:p>
        </w:tc>
        <w:tc>
          <w:tcPr>
            <w:tcW w:w="2268" w:type="dxa"/>
            <w:gridSpan w:val="3"/>
          </w:tcPr>
          <w:p w14:paraId="76D8364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425E9E9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701B4F3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467A532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5C88384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00D8127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 mahasiswa</w:t>
            </w:r>
          </w:p>
        </w:tc>
        <w:tc>
          <w:tcPr>
            <w:tcW w:w="2908" w:type="dxa"/>
            <w:gridSpan w:val="2"/>
            <w:shd w:val="clear" w:color="auto" w:fill="auto"/>
          </w:tcPr>
          <w:p w14:paraId="7430CFF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Penggunaan obat rasional</w:t>
            </w:r>
          </w:p>
          <w:p w14:paraId="3A10BA4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Kriteria kerasionalan</w:t>
            </w:r>
          </w:p>
          <w:p w14:paraId="09BDA66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Indikator pemakaian obat</w:t>
            </w:r>
          </w:p>
        </w:tc>
        <w:tc>
          <w:tcPr>
            <w:tcW w:w="2450" w:type="dxa"/>
            <w:shd w:val="clear" w:color="auto" w:fill="auto"/>
          </w:tcPr>
          <w:p w14:paraId="26148354">
            <w:pPr>
              <w:autoSpaceDE w:val="0"/>
              <w:autoSpaceDN w:val="0"/>
              <w:spacing w:after="0" w:line="240" w:lineRule="auto"/>
              <w:rPr>
                <w:rFonts w:ascii="Calibri" w:hAnsi="Calibri" w:eastAsia="Times New Roman" w:cs="Times New Roman"/>
                <w:b/>
                <w:bCs/>
                <w:sz w:val="24"/>
                <w:szCs w:val="24"/>
                <w:lang w:eastAsia="id-ID"/>
              </w:rPr>
            </w:pPr>
            <w:r>
              <w:rPr>
                <w:rFonts w:ascii="Calibri" w:hAnsi="Calibri" w:eastAsia="Times New Roman" w:cs="Times New Roman"/>
                <w:b/>
                <w:bCs/>
                <w:sz w:val="24"/>
                <w:szCs w:val="24"/>
                <w:lang w:eastAsia="id-ID"/>
              </w:rPr>
              <w:t>5</w:t>
            </w:r>
          </w:p>
        </w:tc>
      </w:tr>
      <w:tr w14:paraId="33CD6126">
        <w:tc>
          <w:tcPr>
            <w:tcW w:w="914" w:type="dxa"/>
            <w:shd w:val="clear" w:color="auto" w:fill="auto"/>
          </w:tcPr>
          <w:p w14:paraId="71B0B812">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7</w:t>
            </w:r>
          </w:p>
        </w:tc>
        <w:tc>
          <w:tcPr>
            <w:tcW w:w="2376" w:type="dxa"/>
            <w:gridSpan w:val="3"/>
            <w:shd w:val="clear" w:color="auto" w:fill="auto"/>
          </w:tcPr>
          <w:p w14:paraId="2B71D517">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18BB282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 xml:space="preserve">memahami tentang indikator </w:t>
            </w:r>
            <w:r>
              <w:rPr>
                <w:rFonts w:eastAsia="Times New Roman" w:asciiTheme="majorHAnsi" w:hAnsiTheme="majorHAnsi" w:cstheme="majorHAnsi"/>
                <w:color w:val="000001"/>
              </w:rPr>
              <w:t>pengelolaan</w:t>
            </w:r>
          </w:p>
          <w:p w14:paraId="3F175F3B">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obat dan perbekalan</w:t>
            </w:r>
          </w:p>
          <w:p w14:paraId="1133497C">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1"/>
              </w:rPr>
              <w:t xml:space="preserve">Farmasi </w:t>
            </w:r>
            <w:r>
              <w:rPr>
                <w:rFonts w:eastAsia="Times New Roman" w:asciiTheme="majorHAnsi" w:hAnsiTheme="majorHAnsi" w:cstheme="majorHAnsi"/>
                <w:color w:val="000000"/>
              </w:rPr>
              <w:t>di RS</w:t>
            </w:r>
          </w:p>
        </w:tc>
        <w:tc>
          <w:tcPr>
            <w:tcW w:w="2132" w:type="dxa"/>
            <w:gridSpan w:val="2"/>
            <w:shd w:val="clear" w:color="auto" w:fill="auto"/>
          </w:tcPr>
          <w:p w14:paraId="25B019FD">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713E568E">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6BD58E2D">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b/>
                <w:color w:val="000000"/>
              </w:rPr>
              <w:t xml:space="preserve">evaluasi </w:t>
            </w:r>
            <w:r>
              <w:rPr>
                <w:rFonts w:eastAsia="Times New Roman" w:asciiTheme="majorHAnsi" w:hAnsiTheme="majorHAnsi" w:cstheme="majorHAnsi"/>
                <w:b/>
                <w:color w:val="000001"/>
              </w:rPr>
              <w:t>pengelolaan</w:t>
            </w:r>
          </w:p>
          <w:p w14:paraId="7ED39678">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obat dan perbekalan</w:t>
            </w:r>
          </w:p>
          <w:p w14:paraId="5EE907FD">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b/>
                <w:color w:val="000001"/>
              </w:rPr>
              <w:t xml:space="preserve">Farmasi </w:t>
            </w:r>
            <w:r>
              <w:rPr>
                <w:rFonts w:eastAsia="Times New Roman" w:asciiTheme="majorHAnsi" w:hAnsiTheme="majorHAnsi" w:cstheme="majorHAnsi"/>
                <w:b/>
                <w:color w:val="000000"/>
              </w:rPr>
              <w:t>di RS</w:t>
            </w:r>
          </w:p>
        </w:tc>
        <w:tc>
          <w:tcPr>
            <w:tcW w:w="2126" w:type="dxa"/>
            <w:gridSpan w:val="2"/>
            <w:shd w:val="clear" w:color="auto" w:fill="auto"/>
          </w:tcPr>
          <w:p w14:paraId="14079DD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0A6A3A7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4481E42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w:t>
            </w:r>
          </w:p>
          <w:p w14:paraId="2395BC8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diskusi</w:t>
            </w:r>
          </w:p>
        </w:tc>
        <w:tc>
          <w:tcPr>
            <w:tcW w:w="2410" w:type="dxa"/>
            <w:gridSpan w:val="3"/>
            <w:shd w:val="clear" w:color="auto" w:fill="auto"/>
          </w:tcPr>
          <w:p w14:paraId="1D27F2B6">
            <w:pPr>
              <w:autoSpaceDE w:val="0"/>
              <w:autoSpaceDN w:val="0"/>
              <w:spacing w:after="0" w:line="240" w:lineRule="auto"/>
              <w:jc w:val="both"/>
              <w:rPr>
                <w:rFonts w:eastAsia="Times New Roman" w:asciiTheme="majorHAnsi" w:hAnsiTheme="majorHAnsi" w:cstheme="majorHAnsi"/>
                <w:b/>
                <w:bCs/>
                <w:lang w:eastAsia="id-ID"/>
              </w:rPr>
            </w:pPr>
          </w:p>
        </w:tc>
        <w:tc>
          <w:tcPr>
            <w:tcW w:w="2268" w:type="dxa"/>
            <w:gridSpan w:val="3"/>
          </w:tcPr>
          <w:p w14:paraId="09BBBE4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49E28AD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6567F86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1C286A0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3302DE4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2778A41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3DCF551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mahasiswa</w:t>
            </w:r>
          </w:p>
        </w:tc>
        <w:tc>
          <w:tcPr>
            <w:tcW w:w="2908" w:type="dxa"/>
            <w:gridSpan w:val="2"/>
            <w:shd w:val="clear" w:color="auto" w:fill="auto"/>
          </w:tcPr>
          <w:p w14:paraId="391DD2F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Indikator pengelolaan obat</w:t>
            </w:r>
          </w:p>
          <w:p w14:paraId="14547E3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menurut Depkes</w:t>
            </w:r>
          </w:p>
          <w:p w14:paraId="20EAAD0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Indikator pengelolaan obat</w:t>
            </w:r>
          </w:p>
          <w:p w14:paraId="237275C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menurut WHO</w:t>
            </w:r>
          </w:p>
        </w:tc>
        <w:tc>
          <w:tcPr>
            <w:tcW w:w="2450" w:type="dxa"/>
            <w:shd w:val="clear" w:color="auto" w:fill="auto"/>
          </w:tcPr>
          <w:p w14:paraId="67B74077">
            <w:pPr>
              <w:autoSpaceDE w:val="0"/>
              <w:autoSpaceDN w:val="0"/>
              <w:spacing w:after="0" w:line="240" w:lineRule="auto"/>
              <w:rPr>
                <w:rFonts w:ascii="Calibri" w:hAnsi="Calibri" w:eastAsia="Times New Roman" w:cs="Times New Roman"/>
                <w:b/>
                <w:bCs/>
                <w:sz w:val="24"/>
                <w:szCs w:val="24"/>
                <w:lang w:eastAsia="id-ID"/>
              </w:rPr>
            </w:pPr>
            <w:r>
              <w:rPr>
                <w:rFonts w:ascii="Calibri" w:hAnsi="Calibri" w:eastAsia="Times New Roman" w:cs="Times New Roman"/>
                <w:b/>
                <w:bCs/>
                <w:sz w:val="24"/>
                <w:szCs w:val="24"/>
                <w:lang w:eastAsia="id-ID"/>
              </w:rPr>
              <w:t>5</w:t>
            </w:r>
          </w:p>
        </w:tc>
      </w:tr>
      <w:tr w14:paraId="7B97CF7F">
        <w:tc>
          <w:tcPr>
            <w:tcW w:w="914" w:type="dxa"/>
            <w:shd w:val="clear" w:color="auto" w:fill="E7E6E6" w:themeFill="background2"/>
          </w:tcPr>
          <w:p w14:paraId="5E46C36D">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8</w:t>
            </w:r>
          </w:p>
        </w:tc>
        <w:tc>
          <w:tcPr>
            <w:tcW w:w="14220" w:type="dxa"/>
            <w:gridSpan w:val="15"/>
            <w:shd w:val="clear" w:color="auto" w:fill="E7E6E6" w:themeFill="background2"/>
          </w:tcPr>
          <w:p w14:paraId="18FE16A2">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Evaluasi Tengah Semester / Ujian Tengan Semester</w:t>
            </w:r>
          </w:p>
        </w:tc>
        <w:tc>
          <w:tcPr>
            <w:tcW w:w="2450" w:type="dxa"/>
            <w:shd w:val="clear" w:color="auto" w:fill="auto"/>
          </w:tcPr>
          <w:p w14:paraId="6D03426F">
            <w:pPr>
              <w:autoSpaceDE w:val="0"/>
              <w:autoSpaceDN w:val="0"/>
              <w:spacing w:after="0" w:line="240" w:lineRule="auto"/>
              <w:rPr>
                <w:rFonts w:ascii="Calibri" w:hAnsi="Calibri" w:eastAsia="Times New Roman" w:cs="Times New Roman"/>
                <w:b/>
                <w:bCs/>
                <w:sz w:val="24"/>
                <w:szCs w:val="24"/>
                <w:lang w:eastAsia="id-ID"/>
              </w:rPr>
            </w:pPr>
          </w:p>
        </w:tc>
      </w:tr>
      <w:tr w14:paraId="427E22BB">
        <w:tc>
          <w:tcPr>
            <w:tcW w:w="914" w:type="dxa"/>
            <w:shd w:val="clear" w:color="auto" w:fill="auto"/>
          </w:tcPr>
          <w:p w14:paraId="531AF24E">
            <w:pPr>
              <w:autoSpaceDE w:val="0"/>
              <w:autoSpaceDN w:val="0"/>
              <w:spacing w:after="0" w:line="240" w:lineRule="auto"/>
              <w:ind w:left="-90"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9</w:t>
            </w:r>
          </w:p>
        </w:tc>
        <w:tc>
          <w:tcPr>
            <w:tcW w:w="2376" w:type="dxa"/>
            <w:gridSpan w:val="3"/>
            <w:shd w:val="clear" w:color="auto" w:fill="auto"/>
          </w:tcPr>
          <w:p w14:paraId="72DB0A35">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73B8DEE2">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1DDE1C4B">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i/>
                <w:iCs/>
                <w:color w:val="000001"/>
              </w:rPr>
              <w:t xml:space="preserve">manajement support </w:t>
            </w:r>
            <w:r>
              <w:rPr>
                <w:rFonts w:eastAsia="Times New Roman" w:asciiTheme="majorHAnsi" w:hAnsiTheme="majorHAnsi" w:cstheme="majorHAnsi"/>
                <w:color w:val="000001"/>
              </w:rPr>
              <w:t>dalam manajemen</w:t>
            </w:r>
          </w:p>
          <w:p w14:paraId="207E78B4">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pengelolaan obat</w:t>
            </w:r>
          </w:p>
        </w:tc>
        <w:tc>
          <w:tcPr>
            <w:tcW w:w="2132" w:type="dxa"/>
            <w:gridSpan w:val="2"/>
            <w:shd w:val="clear" w:color="auto" w:fill="auto"/>
          </w:tcPr>
          <w:p w14:paraId="65EE189F">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7250C065">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422AF945">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i/>
                <w:iCs/>
                <w:color w:val="000001"/>
              </w:rPr>
              <w:t>manajement support</w:t>
            </w:r>
            <w:r>
              <w:rPr>
                <w:rFonts w:eastAsia="Times New Roman" w:asciiTheme="majorHAnsi" w:hAnsiTheme="majorHAnsi" w:cstheme="majorHAnsi"/>
                <w:b/>
                <w:color w:val="000001"/>
              </w:rPr>
              <w:t xml:space="preserve"> dalam manajemen</w:t>
            </w:r>
          </w:p>
          <w:p w14:paraId="2A51AF5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b/>
                <w:color w:val="000001"/>
              </w:rPr>
              <w:t>pengelolaan obat</w:t>
            </w:r>
          </w:p>
        </w:tc>
        <w:tc>
          <w:tcPr>
            <w:tcW w:w="2126" w:type="dxa"/>
            <w:gridSpan w:val="2"/>
            <w:shd w:val="clear" w:color="auto" w:fill="auto"/>
          </w:tcPr>
          <w:p w14:paraId="1D7F33F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2373186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1CAFF77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3914090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6675BC7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595FEA59">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shd w:val="clear" w:color="auto" w:fill="auto"/>
          </w:tcPr>
          <w:p w14:paraId="3FE45F4E">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Pr>
          <w:p w14:paraId="65E224F0">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78E3751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1F31114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416D8B7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1153FF8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3ADE80A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102C2256">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shd w:val="clear" w:color="auto" w:fill="auto"/>
          </w:tcPr>
          <w:p w14:paraId="0C985F8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w:t>
            </w:r>
            <w:r>
              <w:rPr>
                <w:rFonts w:eastAsia="Times New Roman" w:asciiTheme="majorHAnsi" w:hAnsiTheme="majorHAnsi" w:cstheme="majorHAnsi"/>
                <w:i/>
                <w:iCs/>
              </w:rPr>
              <w:t xml:space="preserve"> Human capital</w:t>
            </w:r>
          </w:p>
          <w:p w14:paraId="5E1339D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w:t>
            </w:r>
            <w:r>
              <w:rPr>
                <w:rFonts w:eastAsia="Times New Roman" w:asciiTheme="majorHAnsi" w:hAnsiTheme="majorHAnsi" w:cstheme="majorHAnsi"/>
                <w:i/>
                <w:iCs/>
              </w:rPr>
              <w:t xml:space="preserve"> Information capital</w:t>
            </w:r>
          </w:p>
          <w:p w14:paraId="1467FA0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3. </w:t>
            </w:r>
            <w:r>
              <w:rPr>
                <w:rFonts w:eastAsia="Times New Roman" w:asciiTheme="majorHAnsi" w:hAnsiTheme="majorHAnsi" w:cstheme="majorHAnsi"/>
                <w:i/>
                <w:iCs/>
              </w:rPr>
              <w:t>Organization capital</w:t>
            </w:r>
          </w:p>
          <w:p w14:paraId="7329E6EB">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4. Manajemen keuangan</w:t>
            </w:r>
          </w:p>
        </w:tc>
        <w:tc>
          <w:tcPr>
            <w:tcW w:w="2450" w:type="dxa"/>
            <w:shd w:val="clear" w:color="auto" w:fill="auto"/>
          </w:tcPr>
          <w:p w14:paraId="5B120461">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5</w:t>
            </w:r>
          </w:p>
        </w:tc>
      </w:tr>
      <w:tr w14:paraId="16E7681A">
        <w:tc>
          <w:tcPr>
            <w:tcW w:w="914" w:type="dxa"/>
            <w:tcBorders>
              <w:bottom w:val="single" w:color="auto" w:sz="4" w:space="0"/>
            </w:tcBorders>
            <w:shd w:val="clear" w:color="auto" w:fill="auto"/>
          </w:tcPr>
          <w:p w14:paraId="565744AC">
            <w:pPr>
              <w:autoSpaceDE w:val="0"/>
              <w:autoSpaceDN w:val="0"/>
              <w:spacing w:after="0" w:line="240" w:lineRule="auto"/>
              <w:ind w:right="-108"/>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 xml:space="preserve">     10</w:t>
            </w:r>
          </w:p>
        </w:tc>
        <w:tc>
          <w:tcPr>
            <w:tcW w:w="2376" w:type="dxa"/>
            <w:gridSpan w:val="3"/>
            <w:tcBorders>
              <w:bottom w:val="single" w:color="auto" w:sz="4" w:space="0"/>
            </w:tcBorders>
            <w:shd w:val="clear" w:color="auto" w:fill="auto"/>
          </w:tcPr>
          <w:p w14:paraId="47CD43C5">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6E9684C8">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4749379A">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pengendalian</w:t>
            </w:r>
          </w:p>
          <w:p w14:paraId="151E65C4">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obat dan perbekalan</w:t>
            </w:r>
          </w:p>
          <w:p w14:paraId="2D442720">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farmasi di RS</w:t>
            </w:r>
          </w:p>
          <w:p w14:paraId="29ECBA97">
            <w:pPr>
              <w:autoSpaceDE w:val="0"/>
              <w:autoSpaceDN w:val="0"/>
              <w:adjustRightInd w:val="0"/>
              <w:spacing w:after="0" w:line="240" w:lineRule="auto"/>
              <w:jc w:val="both"/>
              <w:rPr>
                <w:rFonts w:eastAsia="Times New Roman" w:asciiTheme="majorHAnsi" w:hAnsiTheme="majorHAnsi" w:cstheme="majorHAnsi"/>
                <w:i/>
                <w:iCs/>
                <w:color w:val="000001"/>
              </w:rPr>
            </w:pPr>
            <w:r>
              <w:rPr>
                <w:rFonts w:eastAsia="Times New Roman" w:asciiTheme="majorHAnsi" w:hAnsiTheme="majorHAnsi" w:cstheme="majorHAnsi"/>
                <w:color w:val="000001"/>
              </w:rPr>
              <w:t>(</w:t>
            </w:r>
            <w:r>
              <w:rPr>
                <w:rFonts w:eastAsia="Times New Roman" w:asciiTheme="majorHAnsi" w:hAnsiTheme="majorHAnsi" w:cstheme="majorHAnsi"/>
                <w:i/>
                <w:iCs/>
                <w:color w:val="000001"/>
              </w:rPr>
              <w:t>Inventory Control</w:t>
            </w:r>
            <w:r>
              <w:rPr>
                <w:rFonts w:eastAsia="Times New Roman" w:asciiTheme="majorHAnsi" w:hAnsiTheme="majorHAnsi" w:cstheme="majorHAnsi"/>
                <w:color w:val="000001"/>
              </w:rPr>
              <w:t>)</w:t>
            </w:r>
          </w:p>
        </w:tc>
        <w:tc>
          <w:tcPr>
            <w:tcW w:w="2132" w:type="dxa"/>
            <w:gridSpan w:val="2"/>
            <w:tcBorders>
              <w:bottom w:val="single" w:color="auto" w:sz="4" w:space="0"/>
            </w:tcBorders>
            <w:shd w:val="clear" w:color="auto" w:fill="auto"/>
          </w:tcPr>
          <w:p w14:paraId="3BE5F9E2">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2B1B3DB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4F827608">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pengendalian</w:t>
            </w:r>
          </w:p>
          <w:p w14:paraId="39B2D2CA">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obat dan</w:t>
            </w:r>
          </w:p>
          <w:p w14:paraId="2C02C92D">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perbekalan</w:t>
            </w:r>
          </w:p>
          <w:p w14:paraId="782E7BE9">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farmasi di RS</w:t>
            </w:r>
          </w:p>
          <w:p w14:paraId="0D7F21C1">
            <w:pPr>
              <w:autoSpaceDE w:val="0"/>
              <w:autoSpaceDN w:val="0"/>
              <w:adjustRightInd w:val="0"/>
              <w:spacing w:after="0" w:line="240" w:lineRule="auto"/>
              <w:jc w:val="both"/>
              <w:rPr>
                <w:rFonts w:eastAsia="Times New Roman" w:asciiTheme="majorHAnsi" w:hAnsiTheme="majorHAnsi" w:cstheme="majorHAnsi"/>
                <w:i/>
                <w:iCs/>
                <w:color w:val="000001"/>
              </w:rPr>
            </w:pPr>
            <w:r>
              <w:rPr>
                <w:rFonts w:eastAsia="Times New Roman" w:asciiTheme="majorHAnsi" w:hAnsiTheme="majorHAnsi" w:cstheme="majorHAnsi"/>
                <w:b/>
                <w:color w:val="000001"/>
              </w:rPr>
              <w:t>(</w:t>
            </w:r>
            <w:r>
              <w:rPr>
                <w:rFonts w:eastAsia="Times New Roman" w:asciiTheme="majorHAnsi" w:hAnsiTheme="majorHAnsi" w:cstheme="majorHAnsi"/>
                <w:b/>
                <w:i/>
                <w:iCs/>
                <w:color w:val="000001"/>
              </w:rPr>
              <w:t>Inventory Control</w:t>
            </w:r>
            <w:r>
              <w:rPr>
                <w:rFonts w:eastAsia="Times New Roman" w:asciiTheme="majorHAnsi" w:hAnsiTheme="majorHAnsi" w:cstheme="majorHAnsi"/>
                <w:b/>
                <w:color w:val="000001"/>
              </w:rPr>
              <w:t>)</w:t>
            </w:r>
          </w:p>
        </w:tc>
        <w:tc>
          <w:tcPr>
            <w:tcW w:w="2126" w:type="dxa"/>
            <w:gridSpan w:val="2"/>
            <w:tcBorders>
              <w:bottom w:val="single" w:color="auto" w:sz="4" w:space="0"/>
            </w:tcBorders>
            <w:shd w:val="clear" w:color="auto" w:fill="auto"/>
          </w:tcPr>
          <w:p w14:paraId="15F540C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43E6551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32EEA12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457E9FC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06DCC73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37775AAE">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37DFCFE4">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7CD3516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4B30E98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6683ACA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371B74E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007700B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0273854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32AAC1E2">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63F0EAC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Model-model pengendalian</w:t>
            </w:r>
          </w:p>
          <w:p w14:paraId="40F6DFA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persediaan</w:t>
            </w:r>
          </w:p>
          <w:p w14:paraId="6F7044F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Teknik-teknik pengendalian</w:t>
            </w:r>
          </w:p>
          <w:p w14:paraId="5ADB848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Indikator efisiensi</w:t>
            </w:r>
          </w:p>
          <w:p w14:paraId="7DAEC1E4">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pengendalian</w:t>
            </w:r>
          </w:p>
        </w:tc>
        <w:tc>
          <w:tcPr>
            <w:tcW w:w="2450" w:type="dxa"/>
            <w:tcBorders>
              <w:bottom w:val="single" w:color="auto" w:sz="4" w:space="0"/>
            </w:tcBorders>
            <w:shd w:val="clear" w:color="auto" w:fill="auto"/>
          </w:tcPr>
          <w:p w14:paraId="1CA6A97F">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10</w:t>
            </w:r>
          </w:p>
        </w:tc>
      </w:tr>
      <w:tr w14:paraId="757A9AE7">
        <w:tc>
          <w:tcPr>
            <w:tcW w:w="914" w:type="dxa"/>
            <w:tcBorders>
              <w:bottom w:val="single" w:color="auto" w:sz="4" w:space="0"/>
            </w:tcBorders>
            <w:shd w:val="clear" w:color="auto" w:fill="auto"/>
          </w:tcPr>
          <w:p w14:paraId="690BA540">
            <w:pPr>
              <w:autoSpaceDE w:val="0"/>
              <w:autoSpaceDN w:val="0"/>
              <w:spacing w:after="0" w:line="240" w:lineRule="auto"/>
              <w:ind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11</w:t>
            </w:r>
          </w:p>
        </w:tc>
        <w:tc>
          <w:tcPr>
            <w:tcW w:w="2376" w:type="dxa"/>
            <w:gridSpan w:val="3"/>
            <w:tcBorders>
              <w:bottom w:val="single" w:color="auto" w:sz="4" w:space="0"/>
            </w:tcBorders>
            <w:shd w:val="clear" w:color="auto" w:fill="auto"/>
          </w:tcPr>
          <w:p w14:paraId="0E0DE56B">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0B74680B">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 xml:space="preserve">memahami tentang </w:t>
            </w:r>
            <w:r>
              <w:rPr>
                <w:rFonts w:eastAsia="Times New Roman" w:asciiTheme="majorHAnsi" w:hAnsiTheme="majorHAnsi" w:cstheme="majorHAnsi"/>
                <w:color w:val="000001"/>
              </w:rPr>
              <w:t>Pusat</w:t>
            </w:r>
            <w:r>
              <w:rPr>
                <w:rFonts w:eastAsia="Times New Roman" w:asciiTheme="majorHAnsi" w:hAnsiTheme="majorHAnsi" w:cstheme="majorHAnsi"/>
                <w:color w:val="000000"/>
              </w:rPr>
              <w:t xml:space="preserve"> </w:t>
            </w:r>
            <w:r>
              <w:rPr>
                <w:rFonts w:eastAsia="Times New Roman" w:asciiTheme="majorHAnsi" w:hAnsiTheme="majorHAnsi" w:cstheme="majorHAnsi"/>
                <w:color w:val="000001"/>
              </w:rPr>
              <w:t>Sterilisasi</w:t>
            </w:r>
          </w:p>
          <w:p w14:paraId="22F665D8">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Perlengkapan</w:t>
            </w:r>
          </w:p>
          <w:p w14:paraId="4832A9D3">
            <w:pPr>
              <w:autoSpaceDE w:val="0"/>
              <w:autoSpaceDN w:val="0"/>
              <w:spacing w:after="0" w:line="240" w:lineRule="auto"/>
              <w:jc w:val="both"/>
              <w:rPr>
                <w:rFonts w:eastAsia="Times New Roman" w:asciiTheme="majorHAnsi" w:hAnsiTheme="majorHAnsi" w:cstheme="majorHAnsi"/>
                <w:bCs/>
                <w:lang w:val="id-ID" w:eastAsia="id-ID"/>
              </w:rPr>
            </w:pPr>
            <w:r>
              <w:rPr>
                <w:rFonts w:eastAsia="Times New Roman" w:asciiTheme="majorHAnsi" w:hAnsiTheme="majorHAnsi" w:cstheme="majorHAnsi"/>
                <w:color w:val="000001"/>
              </w:rPr>
              <w:t>Medik (PSPMCSSD)</w:t>
            </w:r>
          </w:p>
        </w:tc>
        <w:tc>
          <w:tcPr>
            <w:tcW w:w="2132" w:type="dxa"/>
            <w:gridSpan w:val="2"/>
            <w:tcBorders>
              <w:bottom w:val="single" w:color="auto" w:sz="4" w:space="0"/>
            </w:tcBorders>
            <w:shd w:val="clear" w:color="auto" w:fill="auto"/>
          </w:tcPr>
          <w:p w14:paraId="31369A4B">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0940FA4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5E2E18F0">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color w:val="000000"/>
              </w:rPr>
              <w:t xml:space="preserve">tentang </w:t>
            </w:r>
            <w:r>
              <w:rPr>
                <w:rFonts w:eastAsia="Times New Roman" w:asciiTheme="majorHAnsi" w:hAnsiTheme="majorHAnsi" w:cstheme="majorHAnsi"/>
                <w:b/>
                <w:color w:val="000001"/>
              </w:rPr>
              <w:t>Pusat</w:t>
            </w:r>
          </w:p>
          <w:p w14:paraId="013380DB">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Sterilisasi Perlengkapan</w:t>
            </w:r>
          </w:p>
          <w:p w14:paraId="2EF0BB3F">
            <w:pPr>
              <w:spacing w:after="0" w:line="240" w:lineRule="auto"/>
              <w:jc w:val="both"/>
              <w:rPr>
                <w:rFonts w:eastAsia="Times New Roman" w:asciiTheme="majorHAnsi" w:hAnsiTheme="majorHAnsi" w:cstheme="majorHAnsi"/>
                <w:lang w:val="id-ID"/>
              </w:rPr>
            </w:pPr>
            <w:r>
              <w:rPr>
                <w:rFonts w:eastAsia="Times New Roman" w:asciiTheme="majorHAnsi" w:hAnsiTheme="majorHAnsi" w:cstheme="majorHAnsi"/>
                <w:b/>
                <w:color w:val="000001"/>
              </w:rPr>
              <w:t>Medik (PSPMCSSD)</w:t>
            </w:r>
          </w:p>
        </w:tc>
        <w:tc>
          <w:tcPr>
            <w:tcW w:w="2126" w:type="dxa"/>
            <w:gridSpan w:val="2"/>
            <w:tcBorders>
              <w:bottom w:val="single" w:color="auto" w:sz="4" w:space="0"/>
            </w:tcBorders>
            <w:shd w:val="clear" w:color="auto" w:fill="auto"/>
          </w:tcPr>
          <w:p w14:paraId="0743F02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22F8727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69C8E64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6D83896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6ACE4B9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16209D5C">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7D6AA539">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5BA08C8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2950A0F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6A8E972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79C0A44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62830F5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70AFB41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2DC13004">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3A16D38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Ruang lingkup CSSD</w:t>
            </w:r>
          </w:p>
          <w:p w14:paraId="62A7E21B">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2. Metode pelaksanaan CSSD</w:t>
            </w:r>
          </w:p>
        </w:tc>
        <w:tc>
          <w:tcPr>
            <w:tcW w:w="2450" w:type="dxa"/>
            <w:tcBorders>
              <w:bottom w:val="single" w:color="auto" w:sz="4" w:space="0"/>
            </w:tcBorders>
            <w:shd w:val="clear" w:color="auto" w:fill="auto"/>
          </w:tcPr>
          <w:p w14:paraId="7EEF8A17">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10</w:t>
            </w:r>
          </w:p>
        </w:tc>
      </w:tr>
      <w:tr w14:paraId="1E3E3E7A">
        <w:tc>
          <w:tcPr>
            <w:tcW w:w="914" w:type="dxa"/>
            <w:tcBorders>
              <w:bottom w:val="single" w:color="auto" w:sz="4" w:space="0"/>
            </w:tcBorders>
            <w:shd w:val="clear" w:color="auto" w:fill="auto"/>
          </w:tcPr>
          <w:p w14:paraId="669DED74">
            <w:pPr>
              <w:autoSpaceDE w:val="0"/>
              <w:autoSpaceDN w:val="0"/>
              <w:spacing w:after="0" w:line="240" w:lineRule="auto"/>
              <w:ind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12</w:t>
            </w:r>
          </w:p>
        </w:tc>
        <w:tc>
          <w:tcPr>
            <w:tcW w:w="2376" w:type="dxa"/>
            <w:gridSpan w:val="3"/>
            <w:tcBorders>
              <w:bottom w:val="single" w:color="auto" w:sz="4" w:space="0"/>
            </w:tcBorders>
            <w:shd w:val="clear" w:color="auto" w:fill="auto"/>
          </w:tcPr>
          <w:p w14:paraId="5F415CA0">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03BC9918">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283F36CB">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pengendalian infeksi</w:t>
            </w:r>
          </w:p>
          <w:p w14:paraId="6BC640D6">
            <w:pPr>
              <w:autoSpaceDE w:val="0"/>
              <w:autoSpaceDN w:val="0"/>
              <w:spacing w:after="0" w:line="240" w:lineRule="auto"/>
              <w:jc w:val="both"/>
              <w:rPr>
                <w:rFonts w:eastAsia="Times New Roman" w:asciiTheme="majorHAnsi" w:hAnsiTheme="majorHAnsi" w:cstheme="majorHAnsi"/>
                <w:bCs/>
                <w:lang w:val="id-ID" w:eastAsia="id-ID"/>
              </w:rPr>
            </w:pPr>
            <w:r>
              <w:rPr>
                <w:rFonts w:eastAsia="Times New Roman" w:asciiTheme="majorHAnsi" w:hAnsiTheme="majorHAnsi" w:cstheme="majorHAnsi"/>
                <w:color w:val="000001"/>
              </w:rPr>
              <w:t>nosokomial</w:t>
            </w:r>
          </w:p>
        </w:tc>
        <w:tc>
          <w:tcPr>
            <w:tcW w:w="2132" w:type="dxa"/>
            <w:gridSpan w:val="2"/>
            <w:tcBorders>
              <w:bottom w:val="single" w:color="auto" w:sz="4" w:space="0"/>
            </w:tcBorders>
            <w:shd w:val="clear" w:color="auto" w:fill="auto"/>
          </w:tcPr>
          <w:p w14:paraId="521FBFCD">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2BCD71EF">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7A904949">
            <w:pPr>
              <w:autoSpaceDE w:val="0"/>
              <w:autoSpaceDN w:val="0"/>
              <w:adjustRightInd w:val="0"/>
              <w:spacing w:after="0" w:line="240" w:lineRule="auto"/>
              <w:jc w:val="both"/>
              <w:rPr>
                <w:rFonts w:eastAsia="Times New Roman" w:asciiTheme="majorHAnsi" w:hAnsiTheme="majorHAnsi" w:cstheme="majorHAnsi"/>
                <w:b/>
                <w:color w:val="000001"/>
              </w:rPr>
            </w:pPr>
            <w:r>
              <w:rPr>
                <w:rFonts w:eastAsia="Times New Roman" w:asciiTheme="majorHAnsi" w:hAnsiTheme="majorHAnsi" w:cstheme="majorHAnsi"/>
                <w:b/>
                <w:color w:val="000001"/>
              </w:rPr>
              <w:t>pengendalian infeksi</w:t>
            </w:r>
          </w:p>
          <w:p w14:paraId="5D1ED00E">
            <w:pPr>
              <w:spacing w:after="0" w:line="240" w:lineRule="auto"/>
              <w:jc w:val="both"/>
              <w:rPr>
                <w:rFonts w:eastAsia="Times New Roman" w:asciiTheme="majorHAnsi" w:hAnsiTheme="majorHAnsi" w:cstheme="majorHAnsi"/>
                <w:lang w:val="id-ID"/>
              </w:rPr>
            </w:pPr>
            <w:r>
              <w:rPr>
                <w:rFonts w:eastAsia="Times New Roman" w:asciiTheme="majorHAnsi" w:hAnsiTheme="majorHAnsi" w:cstheme="majorHAnsi"/>
                <w:b/>
                <w:color w:val="000001"/>
              </w:rPr>
              <w:t>nosokomial</w:t>
            </w:r>
          </w:p>
        </w:tc>
        <w:tc>
          <w:tcPr>
            <w:tcW w:w="2126" w:type="dxa"/>
            <w:gridSpan w:val="2"/>
            <w:tcBorders>
              <w:bottom w:val="single" w:color="auto" w:sz="4" w:space="0"/>
            </w:tcBorders>
            <w:shd w:val="clear" w:color="auto" w:fill="auto"/>
          </w:tcPr>
          <w:p w14:paraId="5FF22BD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00932EFD">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5B9F56C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0316EC2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04940BF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6F049DC8">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7D554C9F">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4A40C49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2BADDB7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200AE5E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1AE1E5B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6887F57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749C04C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47501455">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68D1DD0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Infeksi Rumah Sakit</w:t>
            </w:r>
          </w:p>
          <w:p w14:paraId="44F0A5F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Macam-macam infeksi</w:t>
            </w:r>
          </w:p>
          <w:p w14:paraId="2B676A8F">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rumah sakit</w:t>
            </w:r>
          </w:p>
          <w:p w14:paraId="49B7883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3. Pengendalian infeksi Rumah sakit</w:t>
            </w:r>
          </w:p>
        </w:tc>
        <w:tc>
          <w:tcPr>
            <w:tcW w:w="2450" w:type="dxa"/>
            <w:tcBorders>
              <w:bottom w:val="single" w:color="auto" w:sz="4" w:space="0"/>
            </w:tcBorders>
            <w:shd w:val="clear" w:color="auto" w:fill="auto"/>
          </w:tcPr>
          <w:p w14:paraId="56C4BDA7">
            <w:pPr>
              <w:autoSpaceDE w:val="0"/>
              <w:autoSpaceDN w:val="0"/>
              <w:spacing w:after="0" w:line="240" w:lineRule="auto"/>
              <w:jc w:val="center"/>
              <w:rPr>
                <w:rFonts w:ascii="Calibri" w:hAnsi="Calibri" w:eastAsia="Times New Roman" w:cs="Times New Roman"/>
                <w:b/>
                <w:bCs/>
                <w:lang w:eastAsia="id-ID"/>
              </w:rPr>
            </w:pPr>
            <w:r>
              <w:rPr>
                <w:rFonts w:ascii="Calibri" w:hAnsi="Calibri" w:eastAsia="Times New Roman" w:cs="Times New Roman"/>
                <w:b/>
                <w:bCs/>
                <w:lang w:eastAsia="id-ID"/>
              </w:rPr>
              <w:t>10</w:t>
            </w:r>
          </w:p>
        </w:tc>
      </w:tr>
      <w:tr w14:paraId="56E2DB81">
        <w:tc>
          <w:tcPr>
            <w:tcW w:w="914" w:type="dxa"/>
            <w:tcBorders>
              <w:bottom w:val="single" w:color="auto" w:sz="4" w:space="0"/>
            </w:tcBorders>
            <w:shd w:val="clear" w:color="auto" w:fill="auto"/>
          </w:tcPr>
          <w:p w14:paraId="531E4739">
            <w:pPr>
              <w:autoSpaceDE w:val="0"/>
              <w:autoSpaceDN w:val="0"/>
              <w:spacing w:after="0" w:line="240" w:lineRule="auto"/>
              <w:ind w:right="-108"/>
              <w:jc w:val="center"/>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13</w:t>
            </w:r>
          </w:p>
        </w:tc>
        <w:tc>
          <w:tcPr>
            <w:tcW w:w="2376" w:type="dxa"/>
            <w:gridSpan w:val="3"/>
            <w:tcBorders>
              <w:bottom w:val="single" w:color="auto" w:sz="4" w:space="0"/>
            </w:tcBorders>
            <w:shd w:val="clear" w:color="auto" w:fill="auto"/>
          </w:tcPr>
          <w:p w14:paraId="5AF95EB3">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Mahasiswa mampu</w:t>
            </w:r>
          </w:p>
          <w:p w14:paraId="0D25592A">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 tentang</w:t>
            </w:r>
          </w:p>
          <w:p w14:paraId="3B8D5C39">
            <w:pPr>
              <w:autoSpaceDE w:val="0"/>
              <w:autoSpaceDN w:val="0"/>
              <w:adjustRightInd w:val="0"/>
              <w:spacing w:after="0" w:line="240" w:lineRule="auto"/>
              <w:jc w:val="both"/>
              <w:rPr>
                <w:rFonts w:eastAsia="Times New Roman" w:asciiTheme="majorHAnsi" w:hAnsiTheme="majorHAnsi" w:cstheme="majorHAnsi"/>
                <w:color w:val="000001"/>
              </w:rPr>
            </w:pPr>
            <w:r>
              <w:rPr>
                <w:rFonts w:eastAsia="Times New Roman" w:asciiTheme="majorHAnsi" w:hAnsiTheme="majorHAnsi" w:cstheme="majorHAnsi"/>
                <w:color w:val="000001"/>
              </w:rPr>
              <w:t>penanganan limbah RS</w:t>
            </w:r>
          </w:p>
        </w:tc>
        <w:tc>
          <w:tcPr>
            <w:tcW w:w="2132" w:type="dxa"/>
            <w:gridSpan w:val="2"/>
            <w:tcBorders>
              <w:bottom w:val="single" w:color="auto" w:sz="4" w:space="0"/>
            </w:tcBorders>
            <w:shd w:val="clear" w:color="auto" w:fill="auto"/>
          </w:tcPr>
          <w:p w14:paraId="2F56E6D8">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77B5323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394BF76E">
            <w:pPr>
              <w:autoSpaceDE w:val="0"/>
              <w:autoSpaceDN w:val="0"/>
              <w:adjustRightInd w:val="0"/>
              <w:spacing w:after="0" w:line="240" w:lineRule="auto"/>
              <w:jc w:val="both"/>
              <w:rPr>
                <w:rFonts w:eastAsia="Times New Roman" w:asciiTheme="majorHAnsi" w:hAnsiTheme="majorHAnsi" w:cstheme="majorHAnsi"/>
                <w:b/>
                <w:color w:val="000000"/>
              </w:rPr>
            </w:pPr>
            <w:r>
              <w:rPr>
                <w:rFonts w:eastAsia="Times New Roman" w:asciiTheme="majorHAnsi" w:hAnsiTheme="majorHAnsi" w:cstheme="majorHAnsi"/>
                <w:color w:val="000000"/>
              </w:rPr>
              <w:t xml:space="preserve">tentang </w:t>
            </w:r>
            <w:r>
              <w:rPr>
                <w:rFonts w:eastAsia="Times New Roman" w:asciiTheme="majorHAnsi" w:hAnsiTheme="majorHAnsi" w:cstheme="majorHAnsi"/>
                <w:b/>
                <w:color w:val="000001"/>
              </w:rPr>
              <w:t>penanganan</w:t>
            </w:r>
          </w:p>
          <w:p w14:paraId="5B9B49F6">
            <w:pPr>
              <w:spacing w:after="0" w:line="240" w:lineRule="auto"/>
              <w:jc w:val="both"/>
              <w:rPr>
                <w:rFonts w:eastAsia="Times New Roman" w:asciiTheme="majorHAnsi" w:hAnsiTheme="majorHAnsi" w:cstheme="majorHAnsi"/>
                <w:b/>
                <w:lang w:val="id-ID"/>
              </w:rPr>
            </w:pPr>
            <w:r>
              <w:rPr>
                <w:rFonts w:eastAsia="Times New Roman" w:asciiTheme="majorHAnsi" w:hAnsiTheme="majorHAnsi" w:cstheme="majorHAnsi"/>
                <w:b/>
                <w:color w:val="000001"/>
              </w:rPr>
              <w:t>limbah RS</w:t>
            </w:r>
          </w:p>
        </w:tc>
        <w:tc>
          <w:tcPr>
            <w:tcW w:w="2126" w:type="dxa"/>
            <w:gridSpan w:val="2"/>
            <w:tcBorders>
              <w:bottom w:val="single" w:color="auto" w:sz="4" w:space="0"/>
            </w:tcBorders>
            <w:shd w:val="clear" w:color="auto" w:fill="auto"/>
          </w:tcPr>
          <w:p w14:paraId="1D31C23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0EE11E6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26BC200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dalamdiskusi,</w:t>
            </w:r>
          </w:p>
          <w:p w14:paraId="7264D0CA">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70E3A7E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7300CB2D">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0A2B2B2E">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40050DF9">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434122AC">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3FDA96A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46A1F47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252365C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498EA7B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1B06C611">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0158542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Macam limbah RS</w:t>
            </w:r>
          </w:p>
          <w:p w14:paraId="6E5BDFB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Metode pengelolaan limbah RS</w:t>
            </w:r>
          </w:p>
        </w:tc>
        <w:tc>
          <w:tcPr>
            <w:tcW w:w="2450" w:type="dxa"/>
            <w:tcBorders>
              <w:bottom w:val="single" w:color="auto" w:sz="4" w:space="0"/>
            </w:tcBorders>
            <w:shd w:val="clear" w:color="auto" w:fill="auto"/>
          </w:tcPr>
          <w:p w14:paraId="207BBBC3">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5</w:t>
            </w:r>
          </w:p>
        </w:tc>
      </w:tr>
      <w:tr w14:paraId="7636DED5">
        <w:tc>
          <w:tcPr>
            <w:tcW w:w="914" w:type="dxa"/>
            <w:tcBorders>
              <w:bottom w:val="single" w:color="auto" w:sz="4" w:space="0"/>
            </w:tcBorders>
            <w:shd w:val="clear" w:color="auto" w:fill="auto"/>
          </w:tcPr>
          <w:p w14:paraId="3E720EE1">
            <w:pPr>
              <w:autoSpaceDE w:val="0"/>
              <w:autoSpaceDN w:val="0"/>
              <w:spacing w:after="0" w:line="240" w:lineRule="auto"/>
              <w:ind w:right="-108"/>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14</w:t>
            </w:r>
          </w:p>
        </w:tc>
        <w:tc>
          <w:tcPr>
            <w:tcW w:w="2376" w:type="dxa"/>
            <w:gridSpan w:val="3"/>
            <w:tcBorders>
              <w:bottom w:val="single" w:color="auto" w:sz="4" w:space="0"/>
            </w:tcBorders>
            <w:shd w:val="clear" w:color="auto" w:fill="auto"/>
          </w:tcPr>
          <w:p w14:paraId="3A603A2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Mahasiswa mampu</w:t>
            </w:r>
          </w:p>
          <w:p w14:paraId="03FDB8C4">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Memahami tentang </w:t>
            </w:r>
            <w:r>
              <w:rPr>
                <w:rFonts w:eastAsia="Times New Roman" w:asciiTheme="majorHAnsi" w:hAnsiTheme="majorHAnsi" w:cstheme="majorHAnsi"/>
                <w:i/>
                <w:iCs/>
                <w:color w:val="000001"/>
              </w:rPr>
              <w:t>Handling</w:t>
            </w:r>
            <w:r>
              <w:rPr>
                <w:rFonts w:eastAsia="Times New Roman" w:asciiTheme="majorHAnsi" w:hAnsiTheme="majorHAnsi" w:cstheme="majorHAnsi"/>
                <w:i/>
                <w:iCs/>
              </w:rPr>
              <w:t xml:space="preserve"> </w:t>
            </w:r>
            <w:r>
              <w:rPr>
                <w:rFonts w:eastAsia="Times New Roman" w:asciiTheme="majorHAnsi" w:hAnsiTheme="majorHAnsi" w:cstheme="majorHAnsi"/>
                <w:i/>
                <w:iCs/>
                <w:color w:val="000001"/>
              </w:rPr>
              <w:t>Cytotoxic</w:t>
            </w:r>
          </w:p>
        </w:tc>
        <w:tc>
          <w:tcPr>
            <w:tcW w:w="2132" w:type="dxa"/>
            <w:gridSpan w:val="2"/>
            <w:tcBorders>
              <w:bottom w:val="single" w:color="auto" w:sz="4" w:space="0"/>
            </w:tcBorders>
            <w:shd w:val="clear" w:color="auto" w:fill="auto"/>
          </w:tcPr>
          <w:p w14:paraId="53275C40">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5164C27A">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memahami</w:t>
            </w:r>
          </w:p>
          <w:p w14:paraId="7500063C">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tentang</w:t>
            </w:r>
          </w:p>
          <w:p w14:paraId="29033C40">
            <w:pPr>
              <w:spacing w:after="0" w:line="240" w:lineRule="auto"/>
              <w:jc w:val="both"/>
              <w:rPr>
                <w:rFonts w:eastAsia="Times New Roman" w:asciiTheme="majorHAnsi" w:hAnsiTheme="majorHAnsi" w:cstheme="majorHAnsi"/>
                <w:b/>
                <w:i/>
                <w:iCs/>
                <w:lang w:val="id-ID"/>
              </w:rPr>
            </w:pPr>
            <w:r>
              <w:rPr>
                <w:rFonts w:eastAsia="Times New Roman" w:asciiTheme="majorHAnsi" w:hAnsiTheme="majorHAnsi" w:cstheme="majorHAnsi"/>
                <w:b/>
                <w:i/>
                <w:iCs/>
                <w:color w:val="000001"/>
              </w:rPr>
              <w:t>Handling Cytotoxic</w:t>
            </w:r>
          </w:p>
        </w:tc>
        <w:tc>
          <w:tcPr>
            <w:tcW w:w="2126" w:type="dxa"/>
            <w:gridSpan w:val="2"/>
            <w:tcBorders>
              <w:bottom w:val="single" w:color="auto" w:sz="4" w:space="0"/>
            </w:tcBorders>
            <w:shd w:val="clear" w:color="auto" w:fill="auto"/>
          </w:tcPr>
          <w:p w14:paraId="640F419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Kejelasan dan</w:t>
            </w:r>
          </w:p>
          <w:p w14:paraId="1A7ABC6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6CDDEAB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 keaktifan dalam diskusi,</w:t>
            </w:r>
          </w:p>
          <w:p w14:paraId="49BB1AE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7932991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094E602F">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385DB18C">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1A5E878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054BF2A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265DE43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5A864E5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 kolaboratif, dan</w:t>
            </w:r>
          </w:p>
          <w:p w14:paraId="3F468BF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2622ABD0">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447A9A6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Bahaya obat cytostatika</w:t>
            </w:r>
          </w:p>
          <w:p w14:paraId="4D8738C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2. Sarana dan prasarana</w:t>
            </w:r>
          </w:p>
          <w:p w14:paraId="5834BF32">
            <w:pPr>
              <w:autoSpaceDE w:val="0"/>
              <w:autoSpaceDN w:val="0"/>
              <w:adjustRightInd w:val="0"/>
              <w:spacing w:after="0" w:line="240" w:lineRule="auto"/>
              <w:jc w:val="both"/>
              <w:rPr>
                <w:rFonts w:eastAsia="Times New Roman" w:asciiTheme="majorHAnsi" w:hAnsiTheme="majorHAnsi" w:cstheme="majorHAnsi"/>
                <w:i/>
                <w:iCs/>
              </w:rPr>
            </w:pPr>
            <w:r>
              <w:rPr>
                <w:rFonts w:eastAsia="Times New Roman" w:asciiTheme="majorHAnsi" w:hAnsiTheme="majorHAnsi" w:cstheme="majorHAnsi"/>
                <w:i/>
                <w:iCs/>
              </w:rPr>
              <w:t>handling</w:t>
            </w:r>
          </w:p>
          <w:p w14:paraId="2FC40B16">
            <w:pPr>
              <w:autoSpaceDE w:val="0"/>
              <w:autoSpaceDN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3. Standar kerja </w:t>
            </w:r>
            <w:r>
              <w:rPr>
                <w:rFonts w:eastAsia="Times New Roman" w:asciiTheme="majorHAnsi" w:hAnsiTheme="majorHAnsi" w:cstheme="majorHAnsi"/>
                <w:i/>
                <w:iCs/>
              </w:rPr>
              <w:t>handling</w:t>
            </w:r>
          </w:p>
          <w:p w14:paraId="631CA9E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4. Penanganan kecelakaan</w:t>
            </w:r>
          </w:p>
          <w:p w14:paraId="23C60E3A">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Kerja</w:t>
            </w:r>
          </w:p>
        </w:tc>
        <w:tc>
          <w:tcPr>
            <w:tcW w:w="2450" w:type="dxa"/>
            <w:tcBorders>
              <w:bottom w:val="single" w:color="auto" w:sz="4" w:space="0"/>
            </w:tcBorders>
            <w:shd w:val="clear" w:color="auto" w:fill="auto"/>
          </w:tcPr>
          <w:p w14:paraId="5A81AB94">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5</w:t>
            </w:r>
          </w:p>
        </w:tc>
      </w:tr>
      <w:tr w14:paraId="67815B06">
        <w:tc>
          <w:tcPr>
            <w:tcW w:w="914" w:type="dxa"/>
            <w:tcBorders>
              <w:bottom w:val="single" w:color="auto" w:sz="4" w:space="0"/>
            </w:tcBorders>
            <w:shd w:val="clear" w:color="auto" w:fill="auto"/>
          </w:tcPr>
          <w:p w14:paraId="301193F7">
            <w:pPr>
              <w:autoSpaceDE w:val="0"/>
              <w:autoSpaceDN w:val="0"/>
              <w:spacing w:after="0" w:line="240" w:lineRule="auto"/>
              <w:ind w:right="-108"/>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15</w:t>
            </w:r>
          </w:p>
        </w:tc>
        <w:tc>
          <w:tcPr>
            <w:tcW w:w="2376" w:type="dxa"/>
            <w:gridSpan w:val="3"/>
            <w:tcBorders>
              <w:bottom w:val="single" w:color="auto" w:sz="4" w:space="0"/>
            </w:tcBorders>
            <w:shd w:val="clear" w:color="auto" w:fill="auto"/>
          </w:tcPr>
          <w:p w14:paraId="59CA70DD">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 xml:space="preserve">Mahasiswa mampu memahami tentang </w:t>
            </w:r>
            <w:r>
              <w:rPr>
                <w:rFonts w:eastAsia="Times New Roman" w:asciiTheme="majorHAnsi" w:hAnsiTheme="majorHAnsi" w:cstheme="majorHAnsi"/>
                <w:i/>
                <w:iCs/>
                <w:color w:val="000001"/>
              </w:rPr>
              <w:t>patient</w:t>
            </w:r>
            <w:r>
              <w:rPr>
                <w:rFonts w:eastAsia="Times New Roman" w:asciiTheme="majorHAnsi" w:hAnsiTheme="majorHAnsi" w:cstheme="majorHAnsi"/>
                <w:i/>
                <w:iCs/>
                <w:color w:val="000000"/>
              </w:rPr>
              <w:t xml:space="preserve"> </w:t>
            </w:r>
            <w:r>
              <w:rPr>
                <w:rFonts w:eastAsia="Times New Roman" w:asciiTheme="majorHAnsi" w:hAnsiTheme="majorHAnsi" w:cstheme="majorHAnsi"/>
                <w:i/>
                <w:iCs/>
                <w:color w:val="000001"/>
              </w:rPr>
              <w:t>safety</w:t>
            </w:r>
          </w:p>
        </w:tc>
        <w:tc>
          <w:tcPr>
            <w:tcW w:w="2132" w:type="dxa"/>
            <w:gridSpan w:val="2"/>
            <w:tcBorders>
              <w:bottom w:val="single" w:color="auto" w:sz="4" w:space="0"/>
            </w:tcBorders>
            <w:shd w:val="clear" w:color="auto" w:fill="auto"/>
          </w:tcPr>
          <w:p w14:paraId="195A58F6">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Kemampuan</w:t>
            </w:r>
          </w:p>
          <w:p w14:paraId="35ACA2E9">
            <w:pPr>
              <w:autoSpaceDE w:val="0"/>
              <w:autoSpaceDN w:val="0"/>
              <w:adjustRightInd w:val="0"/>
              <w:spacing w:after="0" w:line="240" w:lineRule="auto"/>
              <w:jc w:val="both"/>
              <w:rPr>
                <w:rFonts w:eastAsia="Times New Roman" w:asciiTheme="majorHAnsi" w:hAnsiTheme="majorHAnsi" w:cstheme="majorHAnsi"/>
                <w:color w:val="000000"/>
              </w:rPr>
            </w:pPr>
            <w:r>
              <w:rPr>
                <w:rFonts w:eastAsia="Times New Roman" w:asciiTheme="majorHAnsi" w:hAnsiTheme="majorHAnsi" w:cstheme="majorHAnsi"/>
                <w:color w:val="000000"/>
              </w:rPr>
              <w:t xml:space="preserve">Memahami tentang </w:t>
            </w:r>
            <w:r>
              <w:rPr>
                <w:rFonts w:eastAsia="Times New Roman" w:asciiTheme="majorHAnsi" w:hAnsiTheme="majorHAnsi" w:cstheme="majorHAnsi"/>
                <w:b/>
                <w:i/>
                <w:iCs/>
                <w:color w:val="000001"/>
              </w:rPr>
              <w:t>patient</w:t>
            </w:r>
            <w:r>
              <w:rPr>
                <w:rFonts w:eastAsia="Times New Roman" w:asciiTheme="majorHAnsi" w:hAnsiTheme="majorHAnsi" w:cstheme="majorHAnsi"/>
                <w:b/>
                <w:i/>
                <w:iCs/>
                <w:color w:val="000000"/>
              </w:rPr>
              <w:t xml:space="preserve"> </w:t>
            </w:r>
            <w:r>
              <w:rPr>
                <w:rFonts w:eastAsia="Times New Roman" w:asciiTheme="majorHAnsi" w:hAnsiTheme="majorHAnsi" w:cstheme="majorHAnsi"/>
                <w:b/>
                <w:i/>
                <w:iCs/>
                <w:color w:val="000001"/>
              </w:rPr>
              <w:t>Safety</w:t>
            </w:r>
          </w:p>
        </w:tc>
        <w:tc>
          <w:tcPr>
            <w:tcW w:w="2126" w:type="dxa"/>
            <w:gridSpan w:val="2"/>
            <w:tcBorders>
              <w:bottom w:val="single" w:color="auto" w:sz="4" w:space="0"/>
            </w:tcBorders>
            <w:shd w:val="clear" w:color="auto" w:fill="auto"/>
          </w:tcPr>
          <w:p w14:paraId="6CFD7416">
            <w:pPr>
              <w:numPr>
                <w:ilvl w:val="0"/>
                <w:numId w:val="1"/>
              </w:numPr>
              <w:autoSpaceDE w:val="0"/>
              <w:autoSpaceDN w:val="0"/>
              <w:adjustRightInd w:val="0"/>
              <w:spacing w:after="0" w:line="240" w:lineRule="auto"/>
              <w:ind w:left="248" w:hanging="248"/>
              <w:jc w:val="both"/>
              <w:rPr>
                <w:rFonts w:eastAsia="Times New Roman" w:asciiTheme="majorHAnsi" w:hAnsiTheme="majorHAnsi" w:cstheme="majorHAnsi"/>
              </w:rPr>
            </w:pPr>
            <w:r>
              <w:rPr>
                <w:rFonts w:eastAsia="Times New Roman" w:asciiTheme="majorHAnsi" w:hAnsiTheme="majorHAnsi" w:cstheme="majorHAnsi"/>
              </w:rPr>
              <w:t>Kejelasan dan</w:t>
            </w:r>
          </w:p>
          <w:p w14:paraId="4ADB441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kreativitas dalam</w:t>
            </w:r>
          </w:p>
          <w:p w14:paraId="5AE9741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presentasi</w:t>
            </w:r>
          </w:p>
          <w:p w14:paraId="5B785831">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 Keaktifan dalam</w:t>
            </w:r>
          </w:p>
          <w:p w14:paraId="2AEE05D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diskusi</w:t>
            </w:r>
          </w:p>
          <w:p w14:paraId="020711C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Bentuk penilaian;</w:t>
            </w:r>
          </w:p>
          <w:p w14:paraId="29C69F6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Tugas, studi kasus</w:t>
            </w:r>
          </w:p>
          <w:p w14:paraId="68C2D88E">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dan persentasi</w:t>
            </w:r>
          </w:p>
        </w:tc>
        <w:tc>
          <w:tcPr>
            <w:tcW w:w="2410" w:type="dxa"/>
            <w:gridSpan w:val="3"/>
            <w:tcBorders>
              <w:bottom w:val="single" w:color="auto" w:sz="4" w:space="0"/>
            </w:tcBorders>
            <w:shd w:val="clear" w:color="auto" w:fill="auto"/>
          </w:tcPr>
          <w:p w14:paraId="75BB0037">
            <w:pPr>
              <w:autoSpaceDE w:val="0"/>
              <w:autoSpaceDN w:val="0"/>
              <w:spacing w:after="0" w:line="240" w:lineRule="auto"/>
              <w:jc w:val="both"/>
              <w:rPr>
                <w:rFonts w:eastAsia="Times New Roman" w:asciiTheme="majorHAnsi" w:hAnsiTheme="majorHAnsi" w:cstheme="majorHAnsi"/>
                <w:b/>
                <w:bCs/>
                <w:lang w:val="id-ID" w:eastAsia="id-ID"/>
              </w:rPr>
            </w:pPr>
          </w:p>
        </w:tc>
        <w:tc>
          <w:tcPr>
            <w:tcW w:w="2268" w:type="dxa"/>
            <w:gridSpan w:val="3"/>
            <w:tcBorders>
              <w:bottom w:val="single" w:color="auto" w:sz="4" w:space="0"/>
            </w:tcBorders>
          </w:tcPr>
          <w:p w14:paraId="591E4616">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interaktif,</w:t>
            </w:r>
          </w:p>
          <w:p w14:paraId="776F8F03">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holistic,integratif,</w:t>
            </w:r>
          </w:p>
          <w:p w14:paraId="7D610455">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saintifik, kontekstual,</w:t>
            </w:r>
          </w:p>
          <w:p w14:paraId="6442071E">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tematik, efektif,</w:t>
            </w:r>
          </w:p>
          <w:p w14:paraId="4389C167">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kolaboratif, dan</w:t>
            </w:r>
          </w:p>
          <w:p w14:paraId="26AB0A52">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berpusat pada</w:t>
            </w:r>
          </w:p>
          <w:p w14:paraId="1597D2D5">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mahasiswa</w:t>
            </w:r>
          </w:p>
        </w:tc>
        <w:tc>
          <w:tcPr>
            <w:tcW w:w="2908" w:type="dxa"/>
            <w:gridSpan w:val="2"/>
            <w:tcBorders>
              <w:bottom w:val="single" w:color="auto" w:sz="4" w:space="0"/>
            </w:tcBorders>
            <w:shd w:val="clear" w:color="auto" w:fill="auto"/>
          </w:tcPr>
          <w:p w14:paraId="4B1026B8">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1. FMEA (Failure Mode Effect Analysis</w:t>
            </w:r>
          </w:p>
          <w:p w14:paraId="73A10F9B">
            <w:pPr>
              <w:autoSpaceDE w:val="0"/>
              <w:autoSpaceDN w:val="0"/>
              <w:adjustRightInd w:val="0"/>
              <w:spacing w:after="0" w:line="240" w:lineRule="auto"/>
              <w:jc w:val="both"/>
              <w:rPr>
                <w:rFonts w:eastAsia="Times New Roman" w:asciiTheme="majorHAnsi" w:hAnsiTheme="majorHAnsi" w:cstheme="majorHAnsi"/>
              </w:rPr>
            </w:pPr>
            <w:r>
              <w:rPr>
                <w:rFonts w:eastAsia="Times New Roman" w:asciiTheme="majorHAnsi" w:hAnsiTheme="majorHAnsi" w:cstheme="majorHAnsi"/>
              </w:rPr>
              <w:t xml:space="preserve">2. Langkah kegiatan </w:t>
            </w:r>
            <w:r>
              <w:rPr>
                <w:rFonts w:eastAsia="Times New Roman" w:asciiTheme="majorHAnsi" w:hAnsiTheme="majorHAnsi" w:cstheme="majorHAnsi"/>
                <w:i/>
                <w:iCs/>
              </w:rPr>
              <w:t>patient safety</w:t>
            </w:r>
          </w:p>
          <w:p w14:paraId="021E9B78">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rPr>
              <w:t xml:space="preserve">3. Aspek hukum </w:t>
            </w:r>
            <w:r>
              <w:rPr>
                <w:rFonts w:eastAsia="Times New Roman" w:asciiTheme="majorHAnsi" w:hAnsiTheme="majorHAnsi" w:cstheme="majorHAnsi"/>
                <w:i/>
                <w:iCs/>
              </w:rPr>
              <w:t>patient safety</w:t>
            </w:r>
          </w:p>
        </w:tc>
        <w:tc>
          <w:tcPr>
            <w:tcW w:w="2450" w:type="dxa"/>
            <w:tcBorders>
              <w:bottom w:val="single" w:color="auto" w:sz="4" w:space="0"/>
            </w:tcBorders>
            <w:shd w:val="clear" w:color="auto" w:fill="auto"/>
          </w:tcPr>
          <w:p w14:paraId="0432A33A">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5</w:t>
            </w:r>
          </w:p>
        </w:tc>
      </w:tr>
      <w:tr w14:paraId="71AFD3DA">
        <w:tc>
          <w:tcPr>
            <w:tcW w:w="914" w:type="dxa"/>
            <w:tcBorders>
              <w:bottom w:val="single" w:color="auto" w:sz="4" w:space="0"/>
            </w:tcBorders>
            <w:shd w:val="clear" w:color="auto" w:fill="E7E6E6" w:themeFill="background2"/>
          </w:tcPr>
          <w:p w14:paraId="2888D678">
            <w:pPr>
              <w:autoSpaceDE w:val="0"/>
              <w:autoSpaceDN w:val="0"/>
              <w:spacing w:after="0" w:line="240" w:lineRule="auto"/>
              <w:ind w:right="-108"/>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16</w:t>
            </w:r>
          </w:p>
        </w:tc>
        <w:tc>
          <w:tcPr>
            <w:tcW w:w="14220" w:type="dxa"/>
            <w:gridSpan w:val="15"/>
            <w:tcBorders>
              <w:bottom w:val="single" w:color="auto" w:sz="4" w:space="0"/>
            </w:tcBorders>
            <w:shd w:val="clear" w:color="auto" w:fill="E7E6E6" w:themeFill="background2"/>
          </w:tcPr>
          <w:p w14:paraId="7F150DC5">
            <w:pPr>
              <w:autoSpaceDE w:val="0"/>
              <w:autoSpaceDN w:val="0"/>
              <w:spacing w:after="0" w:line="240" w:lineRule="auto"/>
              <w:jc w:val="both"/>
              <w:rPr>
                <w:rFonts w:eastAsia="Times New Roman" w:asciiTheme="majorHAnsi" w:hAnsiTheme="majorHAnsi" w:cstheme="majorHAnsi"/>
                <w:b/>
                <w:bCs/>
                <w:lang w:eastAsia="id-ID"/>
              </w:rPr>
            </w:pPr>
            <w:r>
              <w:rPr>
                <w:rFonts w:eastAsia="Times New Roman" w:asciiTheme="majorHAnsi" w:hAnsiTheme="majorHAnsi" w:cstheme="majorHAnsi"/>
                <w:b/>
                <w:bCs/>
                <w:lang w:eastAsia="id-ID"/>
              </w:rPr>
              <w:t>Evaluasi Akhir Semester / Ujian Akhir Semester</w:t>
            </w:r>
          </w:p>
        </w:tc>
        <w:tc>
          <w:tcPr>
            <w:tcW w:w="2450" w:type="dxa"/>
            <w:tcBorders>
              <w:bottom w:val="single" w:color="auto" w:sz="4" w:space="0"/>
            </w:tcBorders>
            <w:shd w:val="clear" w:color="auto" w:fill="auto"/>
          </w:tcPr>
          <w:p w14:paraId="7F549EC6">
            <w:pPr>
              <w:autoSpaceDE w:val="0"/>
              <w:autoSpaceDN w:val="0"/>
              <w:spacing w:after="0" w:line="240" w:lineRule="auto"/>
              <w:jc w:val="both"/>
              <w:rPr>
                <w:rFonts w:eastAsia="Times New Roman" w:asciiTheme="majorHAnsi" w:hAnsiTheme="majorHAnsi" w:cstheme="majorHAnsi"/>
                <w:b/>
                <w:bCs/>
                <w:lang w:eastAsia="id-ID"/>
              </w:rPr>
            </w:pPr>
          </w:p>
        </w:tc>
      </w:tr>
    </w:tbl>
    <w:p w14:paraId="6C01EE91"/>
    <w:sectPr>
      <w:pgSz w:w="20160" w:h="12240"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Cambria">
    <w:altName w:val="苹方-简"/>
    <w:panose1 w:val="02040503050406030204"/>
    <w:charset w:val="00"/>
    <w:family w:val="roman"/>
    <w:pitch w:val="default"/>
    <w:sig w:usb0="00000000" w:usb1="00000000" w:usb2="02000000"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Symbol">
    <w:altName w:val="Kingsoft Sign"/>
    <w:panose1 w:val="05050102010706020507"/>
    <w:charset w:val="02"/>
    <w:family w:val="roman"/>
    <w:pitch w:val="default"/>
    <w:sig w:usb0="00000000" w:usb1="00000000" w:usb2="00000000" w:usb3="00000000" w:csb0="80000000" w:csb1="00000000"/>
  </w:font>
  <w:font w:name="TimesNewRoman,Italic">
    <w:altName w:val="Times New Roman"/>
    <w:panose1 w:val="00000000000000000000"/>
    <w:charset w:val="00"/>
    <w:family w:val="roman"/>
    <w:pitch w:val="default"/>
    <w:sig w:usb0="00000000" w:usb1="0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44EA7"/>
    <w:multiLevelType w:val="multilevel"/>
    <w:tmpl w:val="16E44E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6A"/>
    <w:rsid w:val="00045EE0"/>
    <w:rsid w:val="00091456"/>
    <w:rsid w:val="001936C5"/>
    <w:rsid w:val="002B0C90"/>
    <w:rsid w:val="00492DA7"/>
    <w:rsid w:val="006378AE"/>
    <w:rsid w:val="0069111F"/>
    <w:rsid w:val="00891742"/>
    <w:rsid w:val="008A410F"/>
    <w:rsid w:val="008C166F"/>
    <w:rsid w:val="009356F7"/>
    <w:rsid w:val="00A74F71"/>
    <w:rsid w:val="00AE2549"/>
    <w:rsid w:val="00C36D91"/>
    <w:rsid w:val="00D25C62"/>
    <w:rsid w:val="00D2666A"/>
    <w:rsid w:val="00E1797A"/>
    <w:rsid w:val="6FECA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9"/>
    <w:pPr>
      <w:keepNext/>
      <w:tabs>
        <w:tab w:val="left" w:pos="3119"/>
      </w:tabs>
      <w:autoSpaceDE w:val="0"/>
      <w:autoSpaceDN w:val="0"/>
      <w:spacing w:after="0" w:line="240" w:lineRule="auto"/>
      <w:jc w:val="center"/>
      <w:outlineLvl w:val="0"/>
    </w:pPr>
    <w:rPr>
      <w:rFonts w:ascii="Times New Roman" w:hAnsi="Times New Roman" w:eastAsia="Times New Roman" w:cs="Times New Roman"/>
      <w:sz w:val="24"/>
      <w:szCs w:val="24"/>
      <w:lang w:val="en-GB"/>
    </w:rPr>
  </w:style>
  <w:style w:type="paragraph" w:styleId="3">
    <w:name w:val="heading 2"/>
    <w:basedOn w:val="1"/>
    <w:next w:val="1"/>
    <w:link w:val="23"/>
    <w:qFormat/>
    <w:uiPriority w:val="99"/>
    <w:pPr>
      <w:keepNext/>
      <w:tabs>
        <w:tab w:val="left" w:pos="3119"/>
      </w:tabs>
      <w:autoSpaceDE w:val="0"/>
      <w:autoSpaceDN w:val="0"/>
      <w:spacing w:after="0" w:line="240" w:lineRule="auto"/>
      <w:jc w:val="both"/>
      <w:outlineLvl w:val="1"/>
    </w:pPr>
    <w:rPr>
      <w:rFonts w:ascii="Times New Roman" w:hAnsi="Times New Roman" w:eastAsia="Times New Roman" w:cs="Times New Roman"/>
      <w:sz w:val="24"/>
      <w:szCs w:val="24"/>
      <w:lang w:val="en-GB"/>
    </w:rPr>
  </w:style>
  <w:style w:type="paragraph" w:styleId="4">
    <w:name w:val="heading 3"/>
    <w:basedOn w:val="1"/>
    <w:next w:val="1"/>
    <w:link w:val="24"/>
    <w:qFormat/>
    <w:uiPriority w:val="99"/>
    <w:pPr>
      <w:keepNext/>
      <w:tabs>
        <w:tab w:val="left" w:pos="3119"/>
      </w:tabs>
      <w:autoSpaceDE w:val="0"/>
      <w:autoSpaceDN w:val="0"/>
      <w:spacing w:after="0" w:line="240" w:lineRule="auto"/>
      <w:jc w:val="center"/>
      <w:outlineLvl w:val="2"/>
    </w:pPr>
    <w:rPr>
      <w:rFonts w:ascii="Times New Roman" w:hAnsi="Times New Roman" w:eastAsia="Times New Roman" w:cs="Times New Roman"/>
      <w:b/>
      <w:bCs/>
      <w:sz w:val="24"/>
      <w:szCs w:val="24"/>
      <w:lang w:val="en-GB"/>
    </w:rPr>
  </w:style>
  <w:style w:type="paragraph" w:styleId="5">
    <w:name w:val="heading 4"/>
    <w:basedOn w:val="1"/>
    <w:next w:val="1"/>
    <w:link w:val="25"/>
    <w:qFormat/>
    <w:uiPriority w:val="99"/>
    <w:pPr>
      <w:keepNext/>
      <w:autoSpaceDE w:val="0"/>
      <w:autoSpaceDN w:val="0"/>
      <w:spacing w:after="0" w:line="240" w:lineRule="auto"/>
      <w:jc w:val="center"/>
      <w:outlineLvl w:val="3"/>
    </w:pPr>
    <w:rPr>
      <w:rFonts w:ascii="Times New Roman" w:hAnsi="Times New Roman" w:eastAsia="Times New Roman" w:cs="Times New Roman"/>
      <w:b/>
      <w:bCs/>
      <w:sz w:val="18"/>
      <w:szCs w:val="18"/>
    </w:rPr>
  </w:style>
  <w:style w:type="paragraph" w:styleId="6">
    <w:name w:val="heading 5"/>
    <w:basedOn w:val="1"/>
    <w:next w:val="1"/>
    <w:link w:val="26"/>
    <w:qFormat/>
    <w:uiPriority w:val="99"/>
    <w:pPr>
      <w:keepNext/>
      <w:autoSpaceDE w:val="0"/>
      <w:autoSpaceDN w:val="0"/>
      <w:spacing w:after="0" w:line="240" w:lineRule="auto"/>
      <w:jc w:val="center"/>
      <w:outlineLvl w:val="4"/>
    </w:pPr>
    <w:rPr>
      <w:rFonts w:ascii="Times New Roman" w:hAnsi="Times New Roman" w:eastAsia="Times New Roman" w:cs="Times New Roman"/>
      <w:sz w:val="28"/>
      <w:szCs w:val="28"/>
    </w:rPr>
  </w:style>
  <w:style w:type="paragraph" w:styleId="7">
    <w:name w:val="heading 6"/>
    <w:basedOn w:val="1"/>
    <w:next w:val="1"/>
    <w:link w:val="27"/>
    <w:qFormat/>
    <w:uiPriority w:val="99"/>
    <w:pPr>
      <w:keepNext/>
      <w:autoSpaceDE w:val="0"/>
      <w:autoSpaceDN w:val="0"/>
      <w:spacing w:after="0" w:line="240" w:lineRule="auto"/>
      <w:jc w:val="center"/>
      <w:outlineLvl w:val="5"/>
    </w:pPr>
    <w:rPr>
      <w:rFonts w:ascii="Times New Roman" w:hAnsi="Times New Roman" w:eastAsia="Times New Roman" w:cs="Times New Roman"/>
      <w:b/>
      <w:bCs/>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9"/>
    <w:semiHidden/>
    <w:unhideWhenUsed/>
    <w:uiPriority w:val="99"/>
    <w:pPr>
      <w:autoSpaceDE w:val="0"/>
      <w:autoSpaceDN w:val="0"/>
      <w:spacing w:after="0" w:line="240" w:lineRule="auto"/>
    </w:pPr>
    <w:rPr>
      <w:rFonts w:ascii="Tahoma" w:hAnsi="Tahoma" w:eastAsia="Times New Roman" w:cs="Tahoma"/>
      <w:sz w:val="16"/>
      <w:szCs w:val="16"/>
    </w:rPr>
  </w:style>
  <w:style w:type="paragraph" w:styleId="11">
    <w:name w:val="Body Text"/>
    <w:basedOn w:val="1"/>
    <w:link w:val="29"/>
    <w:uiPriority w:val="99"/>
    <w:pPr>
      <w:tabs>
        <w:tab w:val="left" w:pos="3119"/>
      </w:tabs>
      <w:autoSpaceDE w:val="0"/>
      <w:autoSpaceDN w:val="0"/>
      <w:spacing w:after="0" w:line="240" w:lineRule="auto"/>
      <w:jc w:val="both"/>
    </w:pPr>
    <w:rPr>
      <w:rFonts w:ascii="Times New Roman" w:hAnsi="Times New Roman" w:eastAsia="Times New Roman" w:cs="Times New Roman"/>
      <w:sz w:val="24"/>
      <w:szCs w:val="24"/>
      <w:lang w:val="en-GB"/>
    </w:rPr>
  </w:style>
  <w:style w:type="paragraph" w:styleId="12">
    <w:name w:val="Body Text 2"/>
    <w:basedOn w:val="1"/>
    <w:link w:val="30"/>
    <w:uiPriority w:val="99"/>
    <w:pPr>
      <w:autoSpaceDE w:val="0"/>
      <w:autoSpaceDN w:val="0"/>
      <w:spacing w:after="0" w:line="240" w:lineRule="auto"/>
    </w:pPr>
    <w:rPr>
      <w:rFonts w:ascii="Times New Roman" w:hAnsi="Times New Roman" w:eastAsia="Times New Roman" w:cs="Times New Roman"/>
      <w:sz w:val="24"/>
      <w:szCs w:val="24"/>
      <w:lang w:val="sv-SE"/>
    </w:rPr>
  </w:style>
  <w:style w:type="paragraph" w:styleId="13">
    <w:name w:val="Body Text Indent"/>
    <w:basedOn w:val="1"/>
    <w:link w:val="37"/>
    <w:semiHidden/>
    <w:unhideWhenUsed/>
    <w:uiPriority w:val="99"/>
    <w:pPr>
      <w:autoSpaceDE w:val="0"/>
      <w:autoSpaceDN w:val="0"/>
      <w:spacing w:after="120" w:line="240" w:lineRule="auto"/>
      <w:ind w:left="360"/>
    </w:pPr>
    <w:rPr>
      <w:rFonts w:ascii="Times New Roman" w:hAnsi="Times New Roman" w:eastAsia="Times New Roman" w:cs="Times New Roman"/>
      <w:sz w:val="20"/>
      <w:szCs w:val="20"/>
    </w:rPr>
  </w:style>
  <w:style w:type="paragraph" w:styleId="14">
    <w:name w:val="Body Text Indent 2"/>
    <w:basedOn w:val="1"/>
    <w:link w:val="31"/>
    <w:uiPriority w:val="99"/>
    <w:pPr>
      <w:tabs>
        <w:tab w:val="left" w:pos="3119"/>
      </w:tabs>
      <w:autoSpaceDE w:val="0"/>
      <w:autoSpaceDN w:val="0"/>
      <w:spacing w:after="0" w:line="240" w:lineRule="auto"/>
      <w:ind w:left="3261" w:hanging="3261"/>
      <w:jc w:val="both"/>
    </w:pPr>
    <w:rPr>
      <w:rFonts w:ascii="Times New Roman" w:hAnsi="Times New Roman" w:eastAsia="Times New Roman" w:cs="Times New Roman"/>
      <w:sz w:val="24"/>
      <w:szCs w:val="24"/>
      <w:lang w:val="en-GB"/>
    </w:rPr>
  </w:style>
  <w:style w:type="paragraph" w:styleId="15">
    <w:name w:val="footer"/>
    <w:basedOn w:val="1"/>
    <w:link w:val="33"/>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6">
    <w:name w:val="header"/>
    <w:basedOn w:val="1"/>
    <w:link w:val="32"/>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7">
    <w:name w:val="Hyperlink"/>
    <w:basedOn w:val="8"/>
    <w:uiPriority w:val="99"/>
    <w:rPr>
      <w:rFonts w:cs="Times New Roman"/>
      <w:color w:val="0000FF"/>
      <w:u w:val="single"/>
    </w:rPr>
  </w:style>
  <w:style w:type="paragraph" w:styleId="18">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rPr>
  </w:style>
  <w:style w:type="character" w:styleId="19">
    <w:name w:val="page number"/>
    <w:basedOn w:val="8"/>
    <w:uiPriority w:val="99"/>
    <w:rPr>
      <w:rFonts w:cs="Times New Roman"/>
    </w:rPr>
  </w:style>
  <w:style w:type="table" w:styleId="20">
    <w:name w:val="Table Grid"/>
    <w:basedOn w:val="9"/>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1">
    <w:name w:val="Title"/>
    <w:basedOn w:val="1"/>
    <w:link w:val="28"/>
    <w:qFormat/>
    <w:uiPriority w:val="99"/>
    <w:pPr>
      <w:autoSpaceDE w:val="0"/>
      <w:autoSpaceDN w:val="0"/>
      <w:spacing w:after="0" w:line="360" w:lineRule="auto"/>
      <w:jc w:val="center"/>
    </w:pPr>
    <w:rPr>
      <w:rFonts w:ascii="Times New Roman" w:hAnsi="Times New Roman" w:eastAsia="Times New Roman" w:cs="Times New Roman"/>
      <w:b/>
      <w:bCs/>
      <w:sz w:val="28"/>
      <w:szCs w:val="28"/>
      <w:lang w:val="en-GB"/>
    </w:rPr>
  </w:style>
  <w:style w:type="character" w:customStyle="1" w:styleId="22">
    <w:name w:val="Heading 1 Char"/>
    <w:basedOn w:val="8"/>
    <w:link w:val="2"/>
    <w:uiPriority w:val="99"/>
    <w:rPr>
      <w:rFonts w:ascii="Times New Roman" w:hAnsi="Times New Roman" w:eastAsia="Times New Roman" w:cs="Times New Roman"/>
      <w:sz w:val="24"/>
      <w:szCs w:val="24"/>
      <w:lang w:val="en-GB"/>
    </w:rPr>
  </w:style>
  <w:style w:type="character" w:customStyle="1" w:styleId="23">
    <w:name w:val="Heading 2 Char"/>
    <w:basedOn w:val="8"/>
    <w:link w:val="3"/>
    <w:uiPriority w:val="99"/>
    <w:rPr>
      <w:rFonts w:ascii="Times New Roman" w:hAnsi="Times New Roman" w:eastAsia="Times New Roman" w:cs="Times New Roman"/>
      <w:sz w:val="24"/>
      <w:szCs w:val="24"/>
      <w:lang w:val="en-GB"/>
    </w:rPr>
  </w:style>
  <w:style w:type="character" w:customStyle="1" w:styleId="24">
    <w:name w:val="Heading 3 Char"/>
    <w:basedOn w:val="8"/>
    <w:link w:val="4"/>
    <w:uiPriority w:val="99"/>
    <w:rPr>
      <w:rFonts w:ascii="Times New Roman" w:hAnsi="Times New Roman" w:eastAsia="Times New Roman" w:cs="Times New Roman"/>
      <w:b/>
      <w:bCs/>
      <w:sz w:val="24"/>
      <w:szCs w:val="24"/>
      <w:lang w:val="en-GB"/>
    </w:rPr>
  </w:style>
  <w:style w:type="character" w:customStyle="1" w:styleId="25">
    <w:name w:val="Heading 4 Char"/>
    <w:basedOn w:val="8"/>
    <w:link w:val="5"/>
    <w:uiPriority w:val="99"/>
    <w:rPr>
      <w:rFonts w:ascii="Times New Roman" w:hAnsi="Times New Roman" w:eastAsia="Times New Roman" w:cs="Times New Roman"/>
      <w:b/>
      <w:bCs/>
      <w:sz w:val="18"/>
      <w:szCs w:val="18"/>
    </w:rPr>
  </w:style>
  <w:style w:type="character" w:customStyle="1" w:styleId="26">
    <w:name w:val="Heading 5 Char"/>
    <w:basedOn w:val="8"/>
    <w:link w:val="6"/>
    <w:uiPriority w:val="99"/>
    <w:rPr>
      <w:rFonts w:ascii="Times New Roman" w:hAnsi="Times New Roman" w:eastAsia="Times New Roman" w:cs="Times New Roman"/>
      <w:sz w:val="28"/>
      <w:szCs w:val="28"/>
    </w:rPr>
  </w:style>
  <w:style w:type="character" w:customStyle="1" w:styleId="27">
    <w:name w:val="Heading 6 Char"/>
    <w:basedOn w:val="8"/>
    <w:link w:val="7"/>
    <w:uiPriority w:val="99"/>
    <w:rPr>
      <w:rFonts w:ascii="Times New Roman" w:hAnsi="Times New Roman" w:eastAsia="Times New Roman" w:cs="Times New Roman"/>
      <w:b/>
      <w:bCs/>
      <w:sz w:val="20"/>
      <w:szCs w:val="20"/>
    </w:rPr>
  </w:style>
  <w:style w:type="character" w:customStyle="1" w:styleId="28">
    <w:name w:val="Title Char"/>
    <w:basedOn w:val="8"/>
    <w:link w:val="21"/>
    <w:uiPriority w:val="99"/>
    <w:rPr>
      <w:rFonts w:ascii="Times New Roman" w:hAnsi="Times New Roman" w:eastAsia="Times New Roman" w:cs="Times New Roman"/>
      <w:b/>
      <w:bCs/>
      <w:sz w:val="28"/>
      <w:szCs w:val="28"/>
      <w:lang w:val="en-GB"/>
    </w:rPr>
  </w:style>
  <w:style w:type="character" w:customStyle="1" w:styleId="29">
    <w:name w:val="Body Text Char"/>
    <w:basedOn w:val="8"/>
    <w:link w:val="11"/>
    <w:uiPriority w:val="99"/>
    <w:rPr>
      <w:rFonts w:ascii="Times New Roman" w:hAnsi="Times New Roman" w:eastAsia="Times New Roman" w:cs="Times New Roman"/>
      <w:sz w:val="24"/>
      <w:szCs w:val="24"/>
      <w:lang w:val="en-GB"/>
    </w:rPr>
  </w:style>
  <w:style w:type="character" w:customStyle="1" w:styleId="30">
    <w:name w:val="Body Text 2 Char"/>
    <w:basedOn w:val="8"/>
    <w:link w:val="12"/>
    <w:uiPriority w:val="99"/>
    <w:rPr>
      <w:rFonts w:ascii="Times New Roman" w:hAnsi="Times New Roman" w:eastAsia="Times New Roman" w:cs="Times New Roman"/>
      <w:sz w:val="24"/>
      <w:szCs w:val="24"/>
      <w:lang w:val="sv-SE"/>
    </w:rPr>
  </w:style>
  <w:style w:type="character" w:customStyle="1" w:styleId="31">
    <w:name w:val="Body Text Indent 2 Char"/>
    <w:basedOn w:val="8"/>
    <w:link w:val="14"/>
    <w:uiPriority w:val="99"/>
    <w:rPr>
      <w:rFonts w:ascii="Times New Roman" w:hAnsi="Times New Roman" w:eastAsia="Times New Roman" w:cs="Times New Roman"/>
      <w:sz w:val="24"/>
      <w:szCs w:val="24"/>
      <w:lang w:val="en-GB"/>
    </w:rPr>
  </w:style>
  <w:style w:type="character" w:customStyle="1" w:styleId="32">
    <w:name w:val="Header Char"/>
    <w:basedOn w:val="8"/>
    <w:link w:val="16"/>
    <w:uiPriority w:val="99"/>
    <w:rPr>
      <w:rFonts w:ascii="Times New Roman" w:hAnsi="Times New Roman" w:eastAsia="Times New Roman" w:cs="Times New Roman"/>
      <w:sz w:val="24"/>
      <w:szCs w:val="24"/>
    </w:rPr>
  </w:style>
  <w:style w:type="character" w:customStyle="1" w:styleId="33">
    <w:name w:val="Footer Char"/>
    <w:basedOn w:val="8"/>
    <w:link w:val="15"/>
    <w:uiPriority w:val="99"/>
    <w:rPr>
      <w:rFonts w:ascii="Times New Roman" w:hAnsi="Times New Roman" w:eastAsia="Times New Roman" w:cs="Times New Roman"/>
      <w:sz w:val="24"/>
      <w:szCs w:val="24"/>
    </w:rPr>
  </w:style>
  <w:style w:type="paragraph" w:customStyle="1" w:styleId="34">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styleId="35">
    <w:name w:val="No Spacing"/>
    <w:link w:val="36"/>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36">
    <w:name w:val="No Spacing Char"/>
    <w:basedOn w:val="8"/>
    <w:link w:val="35"/>
    <w:uiPriority w:val="1"/>
    <w:rPr>
      <w:rFonts w:ascii="Calibri" w:hAnsi="Calibri" w:eastAsia="Times New Roman" w:cs="Times New Roman"/>
    </w:rPr>
  </w:style>
  <w:style w:type="character" w:customStyle="1" w:styleId="37">
    <w:name w:val="Body Text Indent Char"/>
    <w:basedOn w:val="8"/>
    <w:link w:val="13"/>
    <w:semiHidden/>
    <w:uiPriority w:val="99"/>
    <w:rPr>
      <w:rFonts w:ascii="Times New Roman" w:hAnsi="Times New Roman" w:eastAsia="Times New Roman" w:cs="Times New Roman"/>
      <w:sz w:val="20"/>
      <w:szCs w:val="20"/>
    </w:rPr>
  </w:style>
  <w:style w:type="paragraph" w:styleId="38">
    <w:name w:val="List Paragraph"/>
    <w:basedOn w:val="1"/>
    <w:qFormat/>
    <w:uiPriority w:val="34"/>
    <w:pPr>
      <w:autoSpaceDE w:val="0"/>
      <w:autoSpaceDN w:val="0"/>
      <w:spacing w:after="0" w:line="240" w:lineRule="auto"/>
      <w:ind w:left="720"/>
    </w:pPr>
    <w:rPr>
      <w:rFonts w:ascii="Times New Roman" w:hAnsi="Times New Roman" w:eastAsia="Times New Roman" w:cs="Times New Roman"/>
      <w:sz w:val="20"/>
      <w:szCs w:val="20"/>
    </w:rPr>
  </w:style>
  <w:style w:type="character" w:customStyle="1" w:styleId="39">
    <w:name w:val="Balloon Text Char"/>
    <w:basedOn w:val="8"/>
    <w:link w:val="10"/>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2405</Words>
  <Characters>13715</Characters>
  <Lines>114</Lines>
  <Paragraphs>32</Paragraphs>
  <TotalTime>726</TotalTime>
  <ScaleCrop>false</ScaleCrop>
  <LinksUpToDate>false</LinksUpToDate>
  <CharactersWithSpaces>16088</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2022-08-29T22:24:00Z</dcterms:created>
  <dc:creator>WINDOWS10</dc:creator>
  <cp:lastModifiedBy>friskaernitasitorus</cp:lastModifiedBy>
  <dcterms:modified xsi:type="dcterms:W3CDTF">2025-05-27T16:51:15Z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ECE1B8FC9C08538C138B3568DB23C4F6_42</vt:lpwstr>
  </property>
</Properties>
</file>